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3F784" w14:textId="1ABB43B2" w:rsidR="00414616" w:rsidRPr="00414616" w:rsidRDefault="00414616" w:rsidP="00C06E27">
      <w:pPr>
        <w:spacing w:line="480" w:lineRule="auto"/>
        <w:rPr>
          <w:sz w:val="24"/>
          <w:szCs w:val="28"/>
        </w:rPr>
      </w:pPr>
    </w:p>
    <w:p w14:paraId="0A012DDC" w14:textId="72184FC0" w:rsidR="00414616" w:rsidRDefault="00414616" w:rsidP="00C06E27">
      <w:pPr>
        <w:spacing w:line="480" w:lineRule="auto"/>
        <w:rPr>
          <w:sz w:val="24"/>
          <w:szCs w:val="28"/>
        </w:rPr>
      </w:pPr>
    </w:p>
    <w:p w14:paraId="29B86399" w14:textId="77777777" w:rsidR="00C06E27" w:rsidRPr="00414616" w:rsidRDefault="00C06E27" w:rsidP="00C06E27">
      <w:pPr>
        <w:spacing w:line="480" w:lineRule="auto"/>
        <w:rPr>
          <w:sz w:val="24"/>
          <w:szCs w:val="28"/>
        </w:rPr>
      </w:pPr>
    </w:p>
    <w:p w14:paraId="0D8F866D" w14:textId="77777777" w:rsidR="00414616" w:rsidRPr="00414616" w:rsidRDefault="00414616" w:rsidP="00C06E27">
      <w:pPr>
        <w:spacing w:line="480" w:lineRule="auto"/>
        <w:rPr>
          <w:sz w:val="24"/>
          <w:szCs w:val="28"/>
        </w:rPr>
      </w:pPr>
    </w:p>
    <w:p w14:paraId="039F59E8" w14:textId="670F5D38" w:rsidR="00414616" w:rsidRPr="00465454" w:rsidRDefault="00414616" w:rsidP="00C06E27">
      <w:pPr>
        <w:spacing w:line="480" w:lineRule="auto"/>
        <w:jc w:val="center"/>
        <w:rPr>
          <w:b/>
          <w:bCs/>
          <w:sz w:val="24"/>
          <w:szCs w:val="28"/>
        </w:rPr>
      </w:pPr>
      <w:r w:rsidRPr="00465454">
        <w:rPr>
          <w:b/>
          <w:bCs/>
          <w:sz w:val="24"/>
          <w:szCs w:val="28"/>
        </w:rPr>
        <w:t>Title Here,</w:t>
      </w:r>
      <w:r w:rsidR="00C06E27" w:rsidRPr="00465454">
        <w:rPr>
          <w:rFonts w:hint="eastAsia"/>
          <w:b/>
          <w:bCs/>
          <w:sz w:val="24"/>
          <w:szCs w:val="28"/>
        </w:rPr>
        <w:t xml:space="preserve"> C</w:t>
      </w:r>
      <w:r w:rsidR="00C06E27" w:rsidRPr="00465454">
        <w:rPr>
          <w:b/>
          <w:bCs/>
          <w:sz w:val="24"/>
          <w:szCs w:val="28"/>
        </w:rPr>
        <w:t>entered, Bold, Title Case Heading:</w:t>
      </w:r>
    </w:p>
    <w:p w14:paraId="1C286629" w14:textId="54E3E9AB" w:rsidR="00C06E27" w:rsidRPr="00465454" w:rsidRDefault="00C06E27" w:rsidP="00C06E27">
      <w:pPr>
        <w:spacing w:line="480" w:lineRule="auto"/>
        <w:jc w:val="center"/>
        <w:rPr>
          <w:b/>
          <w:bCs/>
          <w:sz w:val="24"/>
          <w:szCs w:val="28"/>
        </w:rPr>
      </w:pPr>
      <w:r w:rsidRPr="00465454">
        <w:rPr>
          <w:b/>
          <w:bCs/>
          <w:sz w:val="24"/>
          <w:szCs w:val="28"/>
        </w:rPr>
        <w:t>One to Two Lines</w:t>
      </w:r>
    </w:p>
    <w:p w14:paraId="53451EB0" w14:textId="1DB73B0E" w:rsidR="00C06E27" w:rsidRDefault="00C06E27" w:rsidP="00C06E27">
      <w:pPr>
        <w:spacing w:line="480" w:lineRule="auto"/>
        <w:rPr>
          <w:sz w:val="24"/>
          <w:szCs w:val="28"/>
        </w:rPr>
      </w:pPr>
    </w:p>
    <w:p w14:paraId="196137E5" w14:textId="040EB529" w:rsidR="00C06E27" w:rsidRDefault="00C06E27" w:rsidP="00C06E27">
      <w:pPr>
        <w:spacing w:line="480" w:lineRule="auto"/>
        <w:jc w:val="center"/>
        <w:rPr>
          <w:sz w:val="24"/>
          <w:szCs w:val="28"/>
        </w:rPr>
      </w:pPr>
      <w:r>
        <w:rPr>
          <w:sz w:val="24"/>
          <w:szCs w:val="28"/>
        </w:rPr>
        <w:t>Author Names here, First M. Last</w:t>
      </w:r>
      <w:r w:rsidRPr="00C06E27">
        <w:rPr>
          <w:sz w:val="24"/>
          <w:szCs w:val="28"/>
          <w:vertAlign w:val="superscript"/>
        </w:rPr>
        <w:t>1</w:t>
      </w:r>
      <w:r>
        <w:rPr>
          <w:sz w:val="24"/>
          <w:szCs w:val="28"/>
        </w:rPr>
        <w:t>, Jane M. Roe</w:t>
      </w:r>
      <w:r w:rsidRPr="00C06E27">
        <w:rPr>
          <w:sz w:val="24"/>
          <w:szCs w:val="28"/>
          <w:vertAlign w:val="superscript"/>
        </w:rPr>
        <w:t>2</w:t>
      </w:r>
      <w:r>
        <w:rPr>
          <w:sz w:val="24"/>
          <w:szCs w:val="28"/>
        </w:rPr>
        <w:t>, and J</w:t>
      </w:r>
      <w:r w:rsidR="00465454">
        <w:rPr>
          <w:sz w:val="24"/>
          <w:szCs w:val="28"/>
        </w:rPr>
        <w:t>ohn</w:t>
      </w:r>
      <w:r>
        <w:rPr>
          <w:sz w:val="24"/>
          <w:szCs w:val="28"/>
        </w:rPr>
        <w:t xml:space="preserve"> Doe</w:t>
      </w:r>
      <w:r w:rsidRPr="00C06E27">
        <w:rPr>
          <w:sz w:val="24"/>
          <w:szCs w:val="28"/>
          <w:vertAlign w:val="superscript"/>
        </w:rPr>
        <w:t>3</w:t>
      </w:r>
    </w:p>
    <w:p w14:paraId="311B5C4C" w14:textId="12AB4E8F" w:rsidR="00C06E27" w:rsidRDefault="00465454" w:rsidP="00465454">
      <w:pPr>
        <w:spacing w:line="480" w:lineRule="auto"/>
        <w:jc w:val="center"/>
        <w:rPr>
          <w:sz w:val="24"/>
          <w:szCs w:val="28"/>
        </w:rPr>
      </w:pPr>
      <w:r w:rsidRPr="00465454">
        <w:rPr>
          <w:rFonts w:hint="eastAsia"/>
          <w:sz w:val="24"/>
          <w:szCs w:val="28"/>
          <w:vertAlign w:val="superscript"/>
        </w:rPr>
        <w:t>1</w:t>
      </w:r>
      <w:r>
        <w:rPr>
          <w:sz w:val="24"/>
          <w:szCs w:val="28"/>
        </w:rPr>
        <w:t xml:space="preserve"> Department of Communication, ACR University</w:t>
      </w:r>
    </w:p>
    <w:p w14:paraId="7DBB653F" w14:textId="5819B1FF" w:rsidR="00465454" w:rsidRDefault="00465454" w:rsidP="00465454">
      <w:pPr>
        <w:spacing w:line="480" w:lineRule="auto"/>
        <w:jc w:val="center"/>
        <w:rPr>
          <w:sz w:val="24"/>
          <w:szCs w:val="28"/>
        </w:rPr>
      </w:pPr>
      <w:r w:rsidRPr="00465454">
        <w:rPr>
          <w:sz w:val="24"/>
          <w:szCs w:val="28"/>
          <w:vertAlign w:val="superscript"/>
        </w:rPr>
        <w:t>2</w:t>
      </w:r>
      <w:r>
        <w:rPr>
          <w:sz w:val="24"/>
          <w:szCs w:val="28"/>
        </w:rPr>
        <w:t xml:space="preserve"> Communication Research Center, University of ACR</w:t>
      </w:r>
    </w:p>
    <w:p w14:paraId="19281102" w14:textId="140316DE" w:rsidR="00465454" w:rsidRDefault="00465454" w:rsidP="00465454">
      <w:pPr>
        <w:spacing w:line="480" w:lineRule="auto"/>
        <w:jc w:val="center"/>
        <w:rPr>
          <w:sz w:val="24"/>
          <w:szCs w:val="28"/>
        </w:rPr>
      </w:pPr>
      <w:r>
        <w:rPr>
          <w:sz w:val="24"/>
          <w:szCs w:val="28"/>
          <w:vertAlign w:val="superscript"/>
        </w:rPr>
        <w:t>3</w:t>
      </w:r>
      <w:r>
        <w:rPr>
          <w:sz w:val="24"/>
          <w:szCs w:val="28"/>
        </w:rPr>
        <w:t xml:space="preserve"> Department of Media and Communication, University of ACR</w:t>
      </w:r>
    </w:p>
    <w:p w14:paraId="50F16EA8" w14:textId="55910269" w:rsidR="00465454" w:rsidRDefault="00465454" w:rsidP="00465454">
      <w:pPr>
        <w:spacing w:line="480" w:lineRule="auto"/>
        <w:jc w:val="center"/>
        <w:rPr>
          <w:sz w:val="24"/>
          <w:szCs w:val="28"/>
        </w:rPr>
      </w:pPr>
    </w:p>
    <w:p w14:paraId="37166617" w14:textId="5649A13D" w:rsidR="00465454" w:rsidRDefault="00465454" w:rsidP="00465454">
      <w:pPr>
        <w:spacing w:line="480" w:lineRule="auto"/>
        <w:jc w:val="center"/>
        <w:rPr>
          <w:sz w:val="24"/>
          <w:szCs w:val="28"/>
        </w:rPr>
      </w:pPr>
    </w:p>
    <w:p w14:paraId="3B8E6B7B" w14:textId="4CECE914" w:rsidR="00465454" w:rsidRPr="00465454" w:rsidRDefault="00465454" w:rsidP="00465454">
      <w:pPr>
        <w:spacing w:line="480" w:lineRule="auto"/>
        <w:jc w:val="center"/>
        <w:rPr>
          <w:b/>
          <w:bCs/>
          <w:sz w:val="24"/>
          <w:szCs w:val="28"/>
        </w:rPr>
      </w:pPr>
      <w:r w:rsidRPr="00465454">
        <w:rPr>
          <w:rFonts w:hint="eastAsia"/>
          <w:b/>
          <w:bCs/>
          <w:sz w:val="24"/>
          <w:szCs w:val="28"/>
        </w:rPr>
        <w:t>A</w:t>
      </w:r>
      <w:r w:rsidRPr="00465454">
        <w:rPr>
          <w:b/>
          <w:bCs/>
          <w:sz w:val="24"/>
          <w:szCs w:val="28"/>
        </w:rPr>
        <w:t>uthor Note</w:t>
      </w:r>
    </w:p>
    <w:p w14:paraId="37B68260" w14:textId="6C8157E7" w:rsidR="00465454" w:rsidRDefault="00465454" w:rsidP="00465454">
      <w:pPr>
        <w:spacing w:line="480" w:lineRule="auto"/>
        <w:ind w:firstLine="80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F</w:t>
      </w:r>
      <w:r>
        <w:rPr>
          <w:sz w:val="24"/>
          <w:szCs w:val="28"/>
        </w:rPr>
        <w:t>irst M. Last</w:t>
      </w:r>
      <w:r>
        <w:rPr>
          <w:sz w:val="24"/>
          <w:szCs w:val="28"/>
        </w:rPr>
        <w:tab/>
      </w:r>
      <w:r w:rsidR="00DF2D51" w:rsidRPr="00DF2D51">
        <w:rPr>
          <w:sz w:val="24"/>
          <w:szCs w:val="28"/>
        </w:rPr>
        <w:t>https://orcid.org/authors’_ocr_id_number</w:t>
      </w:r>
      <w:r w:rsidR="00DF2D51">
        <w:rPr>
          <w:sz w:val="24"/>
          <w:szCs w:val="28"/>
        </w:rPr>
        <w:t>_if_they_have_one</w:t>
      </w:r>
    </w:p>
    <w:p w14:paraId="5C55CDB2" w14:textId="20F6D5EA" w:rsidR="00DF2D51" w:rsidRDefault="00465454" w:rsidP="00DF2D51">
      <w:pPr>
        <w:spacing w:line="480" w:lineRule="auto"/>
        <w:ind w:firstLine="800"/>
        <w:jc w:val="left"/>
        <w:rPr>
          <w:sz w:val="24"/>
          <w:szCs w:val="28"/>
        </w:rPr>
      </w:pPr>
      <w:r>
        <w:rPr>
          <w:sz w:val="24"/>
          <w:szCs w:val="28"/>
        </w:rPr>
        <w:t>Jane M. Roe</w:t>
      </w:r>
      <w:r>
        <w:rPr>
          <w:sz w:val="24"/>
          <w:szCs w:val="28"/>
        </w:rPr>
        <w:tab/>
      </w:r>
      <w:r w:rsidR="00DF2D51" w:rsidRPr="00DF2D51">
        <w:rPr>
          <w:sz w:val="24"/>
          <w:szCs w:val="28"/>
        </w:rPr>
        <w:t>https://orcid.org/authors’_ocr_id_number</w:t>
      </w:r>
      <w:r w:rsidR="00DF2D51">
        <w:rPr>
          <w:sz w:val="24"/>
          <w:szCs w:val="28"/>
        </w:rPr>
        <w:t>_if_they_have_one</w:t>
      </w:r>
    </w:p>
    <w:p w14:paraId="486A0FF4" w14:textId="1A7A7967" w:rsidR="00DF2D51" w:rsidRDefault="00465454" w:rsidP="00DF2D51">
      <w:pPr>
        <w:spacing w:line="480" w:lineRule="auto"/>
        <w:ind w:firstLine="80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J</w:t>
      </w:r>
      <w:r>
        <w:rPr>
          <w:sz w:val="24"/>
          <w:szCs w:val="28"/>
        </w:rPr>
        <w:t>ohn Doe</w:t>
      </w:r>
      <w:r>
        <w:rPr>
          <w:sz w:val="24"/>
          <w:szCs w:val="28"/>
        </w:rPr>
        <w:tab/>
      </w:r>
      <w:r w:rsidR="00DF2D51" w:rsidRPr="00DF2D51">
        <w:rPr>
          <w:sz w:val="24"/>
          <w:szCs w:val="28"/>
        </w:rPr>
        <w:t>https://orcid.org/authors’_ocr_id_number</w:t>
      </w:r>
      <w:r w:rsidR="00DF2D51">
        <w:rPr>
          <w:sz w:val="24"/>
          <w:szCs w:val="28"/>
        </w:rPr>
        <w:t>_if_they_have_one</w:t>
      </w:r>
    </w:p>
    <w:p w14:paraId="2C0C8F78" w14:textId="34F8F884" w:rsidR="00DF2D51" w:rsidRDefault="00DF2D51" w:rsidP="00465454">
      <w:pPr>
        <w:spacing w:line="480" w:lineRule="auto"/>
        <w:ind w:firstLine="80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C</w:t>
      </w:r>
      <w:r>
        <w:rPr>
          <w:sz w:val="24"/>
          <w:szCs w:val="28"/>
        </w:rPr>
        <w:t>hanges of affiliation</w:t>
      </w:r>
      <w:r w:rsidR="00A312CB">
        <w:rPr>
          <w:sz w:val="24"/>
          <w:szCs w:val="28"/>
        </w:rPr>
        <w:t>, for example,</w:t>
      </w:r>
      <w:r>
        <w:rPr>
          <w:sz w:val="24"/>
          <w:szCs w:val="28"/>
        </w:rPr>
        <w:t xml:space="preserve"> </w:t>
      </w:r>
      <w:r w:rsidR="00A312CB">
        <w:rPr>
          <w:sz w:val="24"/>
          <w:szCs w:val="28"/>
        </w:rPr>
        <w:t>First M. Last</w:t>
      </w:r>
      <w:r>
        <w:rPr>
          <w:sz w:val="24"/>
          <w:szCs w:val="28"/>
        </w:rPr>
        <w:t xml:space="preserve"> is now at </w:t>
      </w:r>
      <w:r w:rsidR="00A312CB">
        <w:rPr>
          <w:rFonts w:hint="eastAsia"/>
          <w:sz w:val="24"/>
          <w:szCs w:val="28"/>
        </w:rPr>
        <w:t>K</w:t>
      </w:r>
      <w:r w:rsidR="00A312CB">
        <w:rPr>
          <w:sz w:val="24"/>
          <w:szCs w:val="28"/>
        </w:rPr>
        <w:t>SJCS University</w:t>
      </w:r>
      <w:r>
        <w:rPr>
          <w:sz w:val="24"/>
          <w:szCs w:val="28"/>
        </w:rPr>
        <w:t>.</w:t>
      </w:r>
    </w:p>
    <w:p w14:paraId="3FEEF3BA" w14:textId="5FC45E2A" w:rsidR="00DF2D51" w:rsidRPr="00DF2D51" w:rsidRDefault="00DF2D51" w:rsidP="00465454">
      <w:pPr>
        <w:spacing w:line="480" w:lineRule="auto"/>
        <w:ind w:firstLine="800"/>
        <w:jc w:val="left"/>
        <w:rPr>
          <w:sz w:val="24"/>
          <w:szCs w:val="28"/>
        </w:rPr>
      </w:pPr>
      <w:r>
        <w:rPr>
          <w:sz w:val="24"/>
          <w:szCs w:val="28"/>
        </w:rPr>
        <w:t>Disclosures and acknowledgement</w:t>
      </w:r>
      <w:r w:rsidR="00A312CB">
        <w:rPr>
          <w:sz w:val="24"/>
          <w:szCs w:val="28"/>
        </w:rPr>
        <w:t>, for example, This article is based on the dissertation completed by Jane M. Roe (2021), and/or This work was supported by Funding Sources (</w:t>
      </w:r>
      <w:r w:rsidR="0029134C">
        <w:rPr>
          <w:sz w:val="24"/>
          <w:szCs w:val="28"/>
        </w:rPr>
        <w:t>f</w:t>
      </w:r>
      <w:r w:rsidR="00A312CB">
        <w:rPr>
          <w:sz w:val="24"/>
          <w:szCs w:val="28"/>
        </w:rPr>
        <w:t>unding number).</w:t>
      </w:r>
    </w:p>
    <w:p w14:paraId="1C80452F" w14:textId="1852EA30" w:rsidR="00465454" w:rsidRPr="00DF2D51" w:rsidRDefault="00DF2D51" w:rsidP="00465454">
      <w:pPr>
        <w:spacing w:line="480" w:lineRule="auto"/>
        <w:ind w:firstLine="80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C</w:t>
      </w:r>
      <w:r>
        <w:rPr>
          <w:sz w:val="24"/>
          <w:szCs w:val="28"/>
        </w:rPr>
        <w:t xml:space="preserve">orrespondence concerning this article should be addressed to John Do, Department of Media and Communication, University of ACR, </w:t>
      </w:r>
      <w:r w:rsidRPr="00DF2D51">
        <w:rPr>
          <w:sz w:val="24"/>
          <w:szCs w:val="28"/>
        </w:rPr>
        <w:t>124, Sejong-daero, Jung-gu, Seou</w:t>
      </w:r>
      <w:r>
        <w:rPr>
          <w:sz w:val="24"/>
          <w:szCs w:val="28"/>
        </w:rPr>
        <w:t>l</w:t>
      </w:r>
      <w:r w:rsidRPr="00DF2D51">
        <w:rPr>
          <w:sz w:val="24"/>
          <w:szCs w:val="28"/>
        </w:rPr>
        <w:t xml:space="preserve">, 04520, </w:t>
      </w:r>
      <w:r>
        <w:rPr>
          <w:sz w:val="24"/>
          <w:szCs w:val="28"/>
        </w:rPr>
        <w:t xml:space="preserve">Republic of </w:t>
      </w:r>
      <w:r w:rsidRPr="00DF2D51">
        <w:rPr>
          <w:sz w:val="24"/>
          <w:szCs w:val="28"/>
        </w:rPr>
        <w:t>Korea</w:t>
      </w:r>
      <w:r>
        <w:rPr>
          <w:sz w:val="24"/>
          <w:szCs w:val="28"/>
        </w:rPr>
        <w:t>. Email: acr@comm.or.kr</w:t>
      </w:r>
    </w:p>
    <w:p w14:paraId="72CC11AD" w14:textId="710DBEA4" w:rsidR="005A1DC8" w:rsidRPr="005A1DC8" w:rsidRDefault="005A1DC8" w:rsidP="005A1DC8">
      <w:pPr>
        <w:jc w:val="center"/>
        <w:rPr>
          <w:color w:val="0000FF"/>
          <w:sz w:val="24"/>
          <w:szCs w:val="28"/>
        </w:rPr>
      </w:pPr>
      <w:r w:rsidRPr="005A1DC8">
        <w:rPr>
          <w:rFonts w:hint="eastAsia"/>
          <w:color w:val="0000FF"/>
          <w:sz w:val="24"/>
          <w:szCs w:val="28"/>
        </w:rPr>
        <w:t>P</w:t>
      </w:r>
      <w:r w:rsidRPr="005A1DC8">
        <w:rPr>
          <w:color w:val="0000FF"/>
          <w:sz w:val="24"/>
          <w:szCs w:val="28"/>
        </w:rPr>
        <w:t>LEASE SEPARATE TH</w:t>
      </w:r>
      <w:r>
        <w:rPr>
          <w:color w:val="0000FF"/>
          <w:sz w:val="24"/>
          <w:szCs w:val="28"/>
        </w:rPr>
        <w:t>IS</w:t>
      </w:r>
      <w:r w:rsidRPr="005A1DC8">
        <w:rPr>
          <w:color w:val="0000FF"/>
          <w:sz w:val="24"/>
          <w:szCs w:val="28"/>
        </w:rPr>
        <w:t xml:space="preserve"> TITLE PAGE </w:t>
      </w:r>
      <w:r>
        <w:rPr>
          <w:color w:val="0000FF"/>
          <w:sz w:val="24"/>
          <w:szCs w:val="28"/>
        </w:rPr>
        <w:t>HERE FROM THE MAIN TEXT BELOW</w:t>
      </w:r>
      <w:r w:rsidRPr="005A1DC8">
        <w:rPr>
          <w:color w:val="0000FF"/>
          <w:sz w:val="24"/>
          <w:szCs w:val="28"/>
        </w:rPr>
        <w:t xml:space="preserve"> BEFORE SUBMITTING</w:t>
      </w:r>
      <w:r w:rsidRPr="005A1DC8">
        <w:rPr>
          <w:color w:val="0000FF"/>
          <w:sz w:val="24"/>
          <w:szCs w:val="28"/>
        </w:rPr>
        <w:br w:type="page"/>
      </w:r>
    </w:p>
    <w:p w14:paraId="6891DAEE" w14:textId="469F92B5" w:rsidR="00414616" w:rsidRPr="00271A2D" w:rsidRDefault="00A312CB" w:rsidP="00A312CB">
      <w:pPr>
        <w:spacing w:line="480" w:lineRule="auto"/>
        <w:jc w:val="center"/>
        <w:rPr>
          <w:b/>
          <w:bCs/>
          <w:sz w:val="24"/>
          <w:szCs w:val="28"/>
        </w:rPr>
      </w:pPr>
      <w:r w:rsidRPr="00271A2D">
        <w:rPr>
          <w:b/>
          <w:bCs/>
          <w:sz w:val="24"/>
          <w:szCs w:val="28"/>
        </w:rPr>
        <w:lastRenderedPageBreak/>
        <w:t>Abstract</w:t>
      </w:r>
    </w:p>
    <w:p w14:paraId="1F58E78B" w14:textId="4FFBB8A0" w:rsidR="00414616" w:rsidRDefault="00271A2D" w:rsidP="00271A2D">
      <w:pPr>
        <w:spacing w:line="48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T</w:t>
      </w:r>
      <w:r>
        <w:rPr>
          <w:sz w:val="24"/>
          <w:szCs w:val="28"/>
        </w:rPr>
        <w:t xml:space="preserve">he abstract should be ONE paragraph (no indent) of between 150 and 200 words. </w:t>
      </w:r>
      <w:r w:rsidR="0003646E">
        <w:rPr>
          <w:sz w:val="24"/>
          <w:szCs w:val="28"/>
        </w:rPr>
        <w:t>It is recommended that the abstract include the context/purpose of the study, the basic procedures/methods used, the most important results, and principal conclusions. Please be aware that the abstract can draw readers into or drive them away from your research.</w:t>
      </w:r>
    </w:p>
    <w:p w14:paraId="5AC1D554" w14:textId="2DB43161" w:rsidR="005A1DC8" w:rsidRDefault="005A1DC8" w:rsidP="005A1DC8">
      <w:pPr>
        <w:spacing w:line="480" w:lineRule="auto"/>
        <w:ind w:firstLine="800"/>
        <w:jc w:val="left"/>
        <w:rPr>
          <w:sz w:val="24"/>
          <w:szCs w:val="28"/>
        </w:rPr>
      </w:pPr>
      <w:r w:rsidRPr="005A1DC8">
        <w:rPr>
          <w:rFonts w:hint="eastAsia"/>
          <w:i/>
          <w:iCs/>
          <w:sz w:val="24"/>
          <w:szCs w:val="28"/>
        </w:rPr>
        <w:t>K</w:t>
      </w:r>
      <w:r w:rsidRPr="005A1DC8">
        <w:rPr>
          <w:i/>
          <w:iCs/>
          <w:sz w:val="24"/>
          <w:szCs w:val="28"/>
        </w:rPr>
        <w:t>eyword</w:t>
      </w:r>
      <w:r>
        <w:rPr>
          <w:i/>
          <w:iCs/>
          <w:sz w:val="24"/>
          <w:szCs w:val="28"/>
        </w:rPr>
        <w:t>s</w:t>
      </w:r>
      <w:r w:rsidRPr="005A1DC8">
        <w:rPr>
          <w:sz w:val="24"/>
          <w:szCs w:val="28"/>
        </w:rPr>
        <w:t>:</w:t>
      </w:r>
      <w:r>
        <w:rPr>
          <w:i/>
          <w:iCs/>
          <w:sz w:val="24"/>
          <w:szCs w:val="28"/>
        </w:rPr>
        <w:t xml:space="preserve"> </w:t>
      </w:r>
      <w:r>
        <w:rPr>
          <w:sz w:val="24"/>
          <w:szCs w:val="28"/>
        </w:rPr>
        <w:t>words, phrases, or acronyms, up to six keywords</w:t>
      </w:r>
    </w:p>
    <w:p w14:paraId="74D71CAB" w14:textId="7B73C26E" w:rsidR="0003646E" w:rsidRDefault="0003646E" w:rsidP="005A1DC8">
      <w:pPr>
        <w:spacing w:line="480" w:lineRule="auto"/>
        <w:ind w:firstLine="800"/>
        <w:jc w:val="left"/>
        <w:rPr>
          <w:sz w:val="24"/>
          <w:szCs w:val="28"/>
        </w:rPr>
      </w:pPr>
    </w:p>
    <w:p w14:paraId="22F6EEF9" w14:textId="763A876B" w:rsidR="0003646E" w:rsidRDefault="0003646E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2C4131FF" w14:textId="77777777" w:rsidR="0003646E" w:rsidRPr="00465454" w:rsidRDefault="0003646E" w:rsidP="0003646E">
      <w:pPr>
        <w:spacing w:line="480" w:lineRule="auto"/>
        <w:jc w:val="center"/>
        <w:rPr>
          <w:b/>
          <w:bCs/>
          <w:sz w:val="24"/>
          <w:szCs w:val="28"/>
        </w:rPr>
      </w:pPr>
      <w:r w:rsidRPr="00465454">
        <w:rPr>
          <w:b/>
          <w:bCs/>
          <w:sz w:val="24"/>
          <w:szCs w:val="28"/>
        </w:rPr>
        <w:lastRenderedPageBreak/>
        <w:t>Title Here,</w:t>
      </w:r>
      <w:r w:rsidRPr="00465454">
        <w:rPr>
          <w:rFonts w:hint="eastAsia"/>
          <w:b/>
          <w:bCs/>
          <w:sz w:val="24"/>
          <w:szCs w:val="28"/>
        </w:rPr>
        <w:t xml:space="preserve"> C</w:t>
      </w:r>
      <w:r w:rsidRPr="00465454">
        <w:rPr>
          <w:b/>
          <w:bCs/>
          <w:sz w:val="24"/>
          <w:szCs w:val="28"/>
        </w:rPr>
        <w:t>entered, Bold, Title Case Heading:</w:t>
      </w:r>
    </w:p>
    <w:p w14:paraId="5C27C2A6" w14:textId="77777777" w:rsidR="0003646E" w:rsidRPr="00465454" w:rsidRDefault="0003646E" w:rsidP="0003646E">
      <w:pPr>
        <w:spacing w:line="480" w:lineRule="auto"/>
        <w:jc w:val="center"/>
        <w:rPr>
          <w:b/>
          <w:bCs/>
          <w:sz w:val="24"/>
          <w:szCs w:val="28"/>
        </w:rPr>
      </w:pPr>
      <w:r w:rsidRPr="00465454">
        <w:rPr>
          <w:b/>
          <w:bCs/>
          <w:sz w:val="24"/>
          <w:szCs w:val="28"/>
        </w:rPr>
        <w:t>One to Two Lines</w:t>
      </w:r>
    </w:p>
    <w:p w14:paraId="3E6A0038" w14:textId="1B83552F" w:rsidR="0003646E" w:rsidRDefault="002351CF" w:rsidP="002351CF">
      <w:pPr>
        <w:spacing w:line="480" w:lineRule="auto"/>
        <w:ind w:firstLine="799"/>
        <w:jc w:val="left"/>
        <w:rPr>
          <w:sz w:val="24"/>
          <w:szCs w:val="28"/>
        </w:rPr>
      </w:pPr>
      <w:r w:rsidRPr="002351CF">
        <w:rPr>
          <w:sz w:val="24"/>
          <w:szCs w:val="28"/>
        </w:rPr>
        <w:t xml:space="preserve">The body of </w:t>
      </w:r>
      <w:r>
        <w:rPr>
          <w:sz w:val="24"/>
          <w:szCs w:val="28"/>
        </w:rPr>
        <w:t>the pape</w:t>
      </w:r>
      <w:r w:rsidRPr="002351CF">
        <w:rPr>
          <w:sz w:val="24"/>
          <w:szCs w:val="28"/>
        </w:rPr>
        <w:t xml:space="preserve">r </w:t>
      </w:r>
      <w:r>
        <w:rPr>
          <w:sz w:val="24"/>
          <w:szCs w:val="28"/>
        </w:rPr>
        <w:t>should be left-aligned and</w:t>
      </w:r>
      <w:r w:rsidRPr="002351CF">
        <w:rPr>
          <w:sz w:val="24"/>
          <w:szCs w:val="28"/>
        </w:rPr>
        <w:t xml:space="preserve"> double-spaced.</w:t>
      </w:r>
      <w:r>
        <w:rPr>
          <w:sz w:val="24"/>
          <w:szCs w:val="28"/>
        </w:rPr>
        <w:t xml:space="preserve"> Please </w:t>
      </w:r>
      <w:r w:rsidR="00C55438">
        <w:rPr>
          <w:sz w:val="24"/>
          <w:szCs w:val="28"/>
        </w:rPr>
        <w:t>indent about 1.5 cm</w:t>
      </w:r>
      <w:r w:rsidR="00C55438">
        <w:rPr>
          <w:rFonts w:hint="eastAsia"/>
          <w:sz w:val="24"/>
          <w:szCs w:val="28"/>
        </w:rPr>
        <w:t xml:space="preserve"> </w:t>
      </w:r>
      <w:r w:rsidR="00C55438">
        <w:rPr>
          <w:sz w:val="24"/>
          <w:szCs w:val="28"/>
        </w:rPr>
        <w:t>the first line of every</w:t>
      </w:r>
      <w:r>
        <w:rPr>
          <w:sz w:val="24"/>
          <w:szCs w:val="28"/>
        </w:rPr>
        <w:t xml:space="preserve"> </w:t>
      </w:r>
      <w:r w:rsidR="00C55438">
        <w:rPr>
          <w:sz w:val="24"/>
          <w:szCs w:val="28"/>
        </w:rPr>
        <w:t>paragraph</w:t>
      </w:r>
      <w:r>
        <w:rPr>
          <w:sz w:val="24"/>
          <w:szCs w:val="28"/>
        </w:rPr>
        <w:t>.</w:t>
      </w:r>
      <w:r w:rsidRPr="002351CF">
        <w:rPr>
          <w:sz w:val="24"/>
          <w:szCs w:val="28"/>
        </w:rPr>
        <w:t xml:space="preserve"> </w:t>
      </w:r>
      <w:r w:rsidR="00C55438">
        <w:rPr>
          <w:sz w:val="24"/>
          <w:szCs w:val="28"/>
        </w:rPr>
        <w:t xml:space="preserve">The title above has Level 1 heading style. </w:t>
      </w:r>
      <w:r w:rsidRPr="002351CF">
        <w:rPr>
          <w:sz w:val="24"/>
          <w:szCs w:val="28"/>
        </w:rPr>
        <w:t xml:space="preserve">APA style provides for up to five heading levels, shown </w:t>
      </w:r>
      <w:r w:rsidR="00C55438">
        <w:rPr>
          <w:sz w:val="24"/>
          <w:szCs w:val="28"/>
        </w:rPr>
        <w:t>below</w:t>
      </w:r>
      <w:r w:rsidRPr="002351CF">
        <w:rPr>
          <w:sz w:val="24"/>
          <w:szCs w:val="28"/>
        </w:rPr>
        <w:t>. Note that the word Introduction should not be used as an initial heading, as it</w:t>
      </w:r>
      <w:r w:rsidR="00C55438">
        <w:rPr>
          <w:sz w:val="24"/>
          <w:szCs w:val="28"/>
        </w:rPr>
        <w:t xml:space="preserve"> i</w:t>
      </w:r>
      <w:r w:rsidRPr="002351CF">
        <w:rPr>
          <w:sz w:val="24"/>
          <w:szCs w:val="28"/>
        </w:rPr>
        <w:t>s assumed that your paper begins with an introduction.</w:t>
      </w:r>
      <w:r w:rsidR="00C55438">
        <w:rPr>
          <w:sz w:val="24"/>
          <w:szCs w:val="28"/>
        </w:rPr>
        <w:t xml:space="preserve"> </w:t>
      </w:r>
    </w:p>
    <w:p w14:paraId="10414B95" w14:textId="11B22374" w:rsidR="00C55438" w:rsidRPr="00C55438" w:rsidRDefault="00C55438" w:rsidP="00C55438">
      <w:pPr>
        <w:spacing w:line="480" w:lineRule="auto"/>
        <w:jc w:val="left"/>
        <w:rPr>
          <w:b/>
          <w:bCs/>
          <w:sz w:val="24"/>
          <w:szCs w:val="28"/>
        </w:rPr>
      </w:pPr>
      <w:r w:rsidRPr="00C55438">
        <w:rPr>
          <w:rFonts w:hint="eastAsia"/>
          <w:b/>
          <w:bCs/>
          <w:sz w:val="24"/>
          <w:szCs w:val="28"/>
        </w:rPr>
        <w:t>L</w:t>
      </w:r>
      <w:r w:rsidRPr="00C55438">
        <w:rPr>
          <w:b/>
          <w:bCs/>
          <w:sz w:val="24"/>
          <w:szCs w:val="28"/>
        </w:rPr>
        <w:t>evel 2 Heading, Flush Left, Bold, Title Case Heading</w:t>
      </w:r>
    </w:p>
    <w:p w14:paraId="7A06CB1D" w14:textId="2680E0A4" w:rsidR="00C55438" w:rsidRDefault="00C55438" w:rsidP="00C55438">
      <w:pPr>
        <w:spacing w:line="480" w:lineRule="auto"/>
        <w:jc w:val="left"/>
        <w:rPr>
          <w:sz w:val="24"/>
          <w:szCs w:val="28"/>
        </w:rPr>
      </w:pPr>
      <w:r>
        <w:rPr>
          <w:sz w:val="24"/>
          <w:szCs w:val="28"/>
        </w:rPr>
        <w:tab/>
        <w:t>Text begins as a new paragraph.</w:t>
      </w:r>
    </w:p>
    <w:p w14:paraId="3936B66A" w14:textId="1E7669A3" w:rsidR="00C55438" w:rsidRPr="00C55438" w:rsidRDefault="00C55438" w:rsidP="00C55438">
      <w:pPr>
        <w:spacing w:line="480" w:lineRule="auto"/>
        <w:jc w:val="left"/>
        <w:rPr>
          <w:b/>
          <w:bCs/>
          <w:i/>
          <w:iCs/>
          <w:sz w:val="24"/>
          <w:szCs w:val="28"/>
        </w:rPr>
      </w:pPr>
      <w:r w:rsidRPr="00C55438">
        <w:rPr>
          <w:rFonts w:hint="eastAsia"/>
          <w:b/>
          <w:bCs/>
          <w:i/>
          <w:iCs/>
          <w:sz w:val="24"/>
          <w:szCs w:val="28"/>
        </w:rPr>
        <w:t>L</w:t>
      </w:r>
      <w:r w:rsidRPr="00C55438">
        <w:rPr>
          <w:b/>
          <w:bCs/>
          <w:i/>
          <w:iCs/>
          <w:sz w:val="24"/>
          <w:szCs w:val="28"/>
        </w:rPr>
        <w:t>evel 3 Heading, Flush Left, Bold Italic, Title Case Heading</w:t>
      </w:r>
    </w:p>
    <w:p w14:paraId="3FBF5460" w14:textId="504294DA" w:rsidR="00C55438" w:rsidRDefault="00C55438" w:rsidP="00C55438">
      <w:pPr>
        <w:spacing w:line="480" w:lineRule="auto"/>
        <w:jc w:val="left"/>
        <w:rPr>
          <w:sz w:val="24"/>
          <w:szCs w:val="28"/>
        </w:rPr>
      </w:pPr>
      <w:r>
        <w:rPr>
          <w:sz w:val="24"/>
          <w:szCs w:val="28"/>
        </w:rPr>
        <w:tab/>
        <w:t>Text begins as a new paragraph.</w:t>
      </w:r>
    </w:p>
    <w:p w14:paraId="25553EEC" w14:textId="78423691" w:rsidR="0086133D" w:rsidRDefault="0086133D" w:rsidP="0086133D">
      <w:pPr>
        <w:spacing w:line="480" w:lineRule="auto"/>
        <w:ind w:firstLine="800"/>
        <w:jc w:val="left"/>
        <w:rPr>
          <w:bCs/>
          <w:iCs/>
          <w:sz w:val="24"/>
        </w:rPr>
      </w:pPr>
      <w:r w:rsidRPr="0086133D">
        <w:rPr>
          <w:rFonts w:hint="eastAsia"/>
          <w:b/>
          <w:bCs/>
          <w:sz w:val="24"/>
          <w:szCs w:val="28"/>
        </w:rPr>
        <w:t>L</w:t>
      </w:r>
      <w:r w:rsidRPr="0086133D">
        <w:rPr>
          <w:b/>
          <w:bCs/>
          <w:sz w:val="24"/>
          <w:szCs w:val="28"/>
        </w:rPr>
        <w:t>evel 4 Heading, Indented, Bold, Title Case Heading, Ending With a Period</w:t>
      </w:r>
      <w:r>
        <w:rPr>
          <w:sz w:val="24"/>
          <w:szCs w:val="28"/>
        </w:rPr>
        <w:t xml:space="preserve">. </w:t>
      </w:r>
      <w:r w:rsidRPr="000616EA">
        <w:rPr>
          <w:bCs/>
          <w:iCs/>
          <w:sz w:val="24"/>
        </w:rPr>
        <w:t>Text begins on the same line and continues as a regular paragraph</w:t>
      </w:r>
      <w:r>
        <w:rPr>
          <w:bCs/>
          <w:iCs/>
          <w:sz w:val="24"/>
        </w:rPr>
        <w:t>.</w:t>
      </w:r>
    </w:p>
    <w:p w14:paraId="1F3462B2" w14:textId="294499D0" w:rsidR="0086133D" w:rsidRDefault="0086133D" w:rsidP="0086133D">
      <w:pPr>
        <w:spacing w:line="480" w:lineRule="auto"/>
        <w:ind w:firstLine="800"/>
        <w:jc w:val="left"/>
        <w:rPr>
          <w:bCs/>
          <w:iCs/>
          <w:sz w:val="24"/>
        </w:rPr>
      </w:pPr>
      <w:r w:rsidRPr="0086133D">
        <w:rPr>
          <w:b/>
          <w:i/>
          <w:sz w:val="24"/>
        </w:rPr>
        <w:t>Level 5 Heading, Indented, Bold Italic, Title Case Heading, Ending With a Period</w:t>
      </w:r>
      <w:r>
        <w:rPr>
          <w:bCs/>
          <w:iCs/>
          <w:sz w:val="24"/>
        </w:rPr>
        <w:t xml:space="preserve">. </w:t>
      </w:r>
      <w:r w:rsidRPr="000616EA">
        <w:rPr>
          <w:bCs/>
          <w:iCs/>
          <w:sz w:val="24"/>
        </w:rPr>
        <w:t>Text begins on the same line and continues as a regular paragraph</w:t>
      </w:r>
      <w:r>
        <w:rPr>
          <w:bCs/>
          <w:iCs/>
          <w:sz w:val="24"/>
        </w:rPr>
        <w:t xml:space="preserve">. </w:t>
      </w:r>
    </w:p>
    <w:p w14:paraId="47CD91DC" w14:textId="690D0CDB" w:rsidR="0034011B" w:rsidRPr="0034011B" w:rsidRDefault="0034011B" w:rsidP="0034011B">
      <w:pPr>
        <w:spacing w:line="480" w:lineRule="auto"/>
        <w:jc w:val="left"/>
        <w:rPr>
          <w:b/>
          <w:iCs/>
          <w:sz w:val="24"/>
        </w:rPr>
      </w:pPr>
      <w:r w:rsidRPr="0034011B">
        <w:rPr>
          <w:rFonts w:hint="eastAsia"/>
          <w:b/>
          <w:iCs/>
          <w:sz w:val="24"/>
        </w:rPr>
        <w:t>I</w:t>
      </w:r>
      <w:r w:rsidRPr="0034011B">
        <w:rPr>
          <w:b/>
          <w:iCs/>
          <w:sz w:val="24"/>
        </w:rPr>
        <w:t>n-Text Citation Styles</w:t>
      </w:r>
    </w:p>
    <w:p w14:paraId="34B32D8A" w14:textId="21754ED3" w:rsidR="0034011B" w:rsidRDefault="0034011B" w:rsidP="009154B0">
      <w:pPr>
        <w:spacing w:line="480" w:lineRule="auto"/>
        <w:ind w:firstLine="800"/>
        <w:jc w:val="left"/>
        <w:rPr>
          <w:bCs/>
          <w:iCs/>
          <w:sz w:val="24"/>
        </w:rPr>
      </w:pPr>
      <w:r>
        <w:rPr>
          <w:rFonts w:hint="eastAsia"/>
          <w:bCs/>
          <w:iCs/>
          <w:sz w:val="24"/>
        </w:rPr>
        <w:t>I</w:t>
      </w:r>
      <w:r>
        <w:rPr>
          <w:bCs/>
          <w:iCs/>
          <w:sz w:val="24"/>
        </w:rPr>
        <w:t xml:space="preserve">n an in-text citation, provide the surname(s) of the author(s) and the year of publication. In parenthetical citations, the author name and publication </w:t>
      </w:r>
      <w:r w:rsidR="009154B0">
        <w:rPr>
          <w:bCs/>
          <w:iCs/>
          <w:sz w:val="24"/>
        </w:rPr>
        <w:t xml:space="preserve">date </w:t>
      </w:r>
      <w:r>
        <w:rPr>
          <w:bCs/>
          <w:iCs/>
          <w:sz w:val="24"/>
        </w:rPr>
        <w:t>appear in parentheses; in narrative citations, the author appear</w:t>
      </w:r>
      <w:r w:rsidR="009154B0">
        <w:rPr>
          <w:bCs/>
          <w:iCs/>
          <w:sz w:val="24"/>
        </w:rPr>
        <w:t>s</w:t>
      </w:r>
      <w:r>
        <w:rPr>
          <w:bCs/>
          <w:iCs/>
          <w:sz w:val="24"/>
        </w:rPr>
        <w:t xml:space="preserve"> in text</w:t>
      </w:r>
      <w:r w:rsidR="009154B0">
        <w:rPr>
          <w:bCs/>
          <w:iCs/>
          <w:sz w:val="24"/>
        </w:rPr>
        <w:t>,</w:t>
      </w:r>
      <w:r>
        <w:rPr>
          <w:bCs/>
          <w:iCs/>
          <w:sz w:val="24"/>
        </w:rPr>
        <w:t xml:space="preserve"> and the date appears in parentheses immediately after the</w:t>
      </w:r>
      <w:r w:rsidR="009154B0">
        <w:rPr>
          <w:bCs/>
          <w:iCs/>
          <w:sz w:val="24"/>
        </w:rPr>
        <w:t xml:space="preserve"> author name. </w:t>
      </w:r>
    </w:p>
    <w:p w14:paraId="13829390" w14:textId="0FFD635E" w:rsidR="009154B0" w:rsidRDefault="009154B0" w:rsidP="006B6534">
      <w:pPr>
        <w:spacing w:line="480" w:lineRule="auto"/>
        <w:ind w:left="1600" w:firstLine="800"/>
        <w:jc w:val="left"/>
        <w:rPr>
          <w:bCs/>
          <w:iCs/>
          <w:sz w:val="24"/>
        </w:rPr>
      </w:pPr>
      <w:r>
        <w:rPr>
          <w:bCs/>
          <w:iCs/>
          <w:sz w:val="24"/>
        </w:rPr>
        <w:t>Parenthetical citation</w:t>
      </w:r>
      <w:r w:rsidR="006B6534">
        <w:rPr>
          <w:bCs/>
          <w:iCs/>
          <w:sz w:val="24"/>
        </w:rPr>
        <w:tab/>
      </w:r>
      <w:r w:rsidR="006B6534">
        <w:rPr>
          <w:bCs/>
          <w:iCs/>
          <w:sz w:val="24"/>
        </w:rPr>
        <w:tab/>
        <w:t>Narrative citation</w:t>
      </w:r>
    </w:p>
    <w:p w14:paraId="622DA022" w14:textId="4E9CC397" w:rsidR="009154B0" w:rsidRDefault="006B6534" w:rsidP="009154B0">
      <w:pPr>
        <w:spacing w:line="480" w:lineRule="auto"/>
        <w:ind w:firstLine="800"/>
        <w:jc w:val="left"/>
        <w:rPr>
          <w:bCs/>
          <w:iCs/>
          <w:sz w:val="24"/>
        </w:rPr>
      </w:pPr>
      <w:r>
        <w:rPr>
          <w:bCs/>
          <w:iCs/>
          <w:sz w:val="24"/>
        </w:rPr>
        <w:t>One author</w:t>
      </w:r>
      <w:r>
        <w:rPr>
          <w:bCs/>
          <w:iCs/>
          <w:sz w:val="24"/>
        </w:rPr>
        <w:tab/>
      </w:r>
      <w:r w:rsidR="009154B0">
        <w:rPr>
          <w:rFonts w:hint="eastAsia"/>
          <w:bCs/>
          <w:iCs/>
          <w:sz w:val="24"/>
        </w:rPr>
        <w:t>(</w:t>
      </w:r>
      <w:r>
        <w:rPr>
          <w:bCs/>
          <w:iCs/>
          <w:sz w:val="24"/>
        </w:rPr>
        <w:t>McCombs</w:t>
      </w:r>
      <w:r w:rsidR="009154B0">
        <w:rPr>
          <w:bCs/>
          <w:iCs/>
          <w:sz w:val="24"/>
        </w:rPr>
        <w:t>, 200</w:t>
      </w:r>
      <w:r>
        <w:rPr>
          <w:bCs/>
          <w:iCs/>
          <w:sz w:val="24"/>
        </w:rPr>
        <w:t>5</w:t>
      </w:r>
      <w:r w:rsidR="009154B0">
        <w:rPr>
          <w:bCs/>
          <w:iCs/>
          <w:sz w:val="24"/>
        </w:rPr>
        <w:t>)</w:t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McCombs (2005)</w:t>
      </w:r>
    </w:p>
    <w:p w14:paraId="0A76ADC4" w14:textId="486988D0" w:rsidR="009154B0" w:rsidRDefault="006B6534" w:rsidP="009154B0">
      <w:pPr>
        <w:spacing w:line="480" w:lineRule="auto"/>
        <w:ind w:firstLine="800"/>
        <w:jc w:val="left"/>
        <w:rPr>
          <w:bCs/>
          <w:iCs/>
          <w:sz w:val="24"/>
        </w:rPr>
      </w:pPr>
      <w:r>
        <w:rPr>
          <w:bCs/>
          <w:iCs/>
          <w:sz w:val="24"/>
        </w:rPr>
        <w:t>Two authors</w:t>
      </w:r>
      <w:r>
        <w:rPr>
          <w:bCs/>
          <w:iCs/>
          <w:sz w:val="24"/>
        </w:rPr>
        <w:tab/>
      </w:r>
      <w:r w:rsidR="009154B0">
        <w:rPr>
          <w:rFonts w:hint="eastAsia"/>
          <w:bCs/>
          <w:iCs/>
          <w:sz w:val="24"/>
        </w:rPr>
        <w:t>(</w:t>
      </w:r>
      <w:r w:rsidR="009154B0">
        <w:rPr>
          <w:bCs/>
          <w:iCs/>
          <w:sz w:val="24"/>
        </w:rPr>
        <w:t>McCombs</w:t>
      </w:r>
      <w:r>
        <w:rPr>
          <w:bCs/>
          <w:iCs/>
          <w:sz w:val="24"/>
        </w:rPr>
        <w:t xml:space="preserve"> &amp; Shaw</w:t>
      </w:r>
      <w:r w:rsidR="009154B0">
        <w:rPr>
          <w:bCs/>
          <w:iCs/>
          <w:sz w:val="24"/>
        </w:rPr>
        <w:t xml:space="preserve">, </w:t>
      </w:r>
      <w:r>
        <w:rPr>
          <w:bCs/>
          <w:iCs/>
          <w:sz w:val="24"/>
        </w:rPr>
        <w:t>1972</w:t>
      </w:r>
      <w:r w:rsidR="009154B0">
        <w:rPr>
          <w:bCs/>
          <w:iCs/>
          <w:sz w:val="24"/>
        </w:rPr>
        <w:t>)</w:t>
      </w:r>
      <w:r>
        <w:rPr>
          <w:bCs/>
          <w:iCs/>
          <w:sz w:val="24"/>
        </w:rPr>
        <w:tab/>
        <w:t>McCombs and Shaw (1972)</w:t>
      </w:r>
    </w:p>
    <w:p w14:paraId="30DE3647" w14:textId="536DBB9F" w:rsidR="009154B0" w:rsidRDefault="006B6534" w:rsidP="009154B0">
      <w:pPr>
        <w:spacing w:line="480" w:lineRule="auto"/>
        <w:ind w:firstLine="800"/>
        <w:jc w:val="left"/>
        <w:rPr>
          <w:bCs/>
          <w:iCs/>
          <w:sz w:val="24"/>
        </w:rPr>
      </w:pPr>
      <w:r>
        <w:rPr>
          <w:rFonts w:hint="eastAsia"/>
          <w:bCs/>
          <w:iCs/>
          <w:sz w:val="24"/>
        </w:rPr>
        <w:t>T</w:t>
      </w:r>
      <w:r>
        <w:rPr>
          <w:bCs/>
          <w:iCs/>
          <w:sz w:val="24"/>
        </w:rPr>
        <w:t xml:space="preserve">hree or more </w:t>
      </w:r>
      <w:r>
        <w:rPr>
          <w:bCs/>
          <w:iCs/>
          <w:sz w:val="24"/>
        </w:rPr>
        <w:tab/>
      </w:r>
      <w:r w:rsidR="009154B0">
        <w:rPr>
          <w:bCs/>
          <w:iCs/>
          <w:sz w:val="24"/>
        </w:rPr>
        <w:t>(</w:t>
      </w:r>
      <w:r>
        <w:rPr>
          <w:rFonts w:hint="eastAsia"/>
          <w:bCs/>
          <w:iCs/>
          <w:sz w:val="24"/>
        </w:rPr>
        <w:t>C</w:t>
      </w:r>
      <w:r>
        <w:rPr>
          <w:bCs/>
          <w:iCs/>
          <w:sz w:val="24"/>
        </w:rPr>
        <w:t>hung et al., 2020</w:t>
      </w:r>
      <w:r w:rsidR="009154B0">
        <w:rPr>
          <w:bCs/>
          <w:iCs/>
          <w:sz w:val="24"/>
        </w:rPr>
        <w:t xml:space="preserve">). </w:t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Chung et al. (2020)</w:t>
      </w:r>
    </w:p>
    <w:p w14:paraId="46E60EA4" w14:textId="12EAA46A" w:rsidR="0086133D" w:rsidRDefault="0086133D" w:rsidP="0086133D">
      <w:pPr>
        <w:spacing w:line="480" w:lineRule="auto"/>
        <w:jc w:val="center"/>
        <w:rPr>
          <w:b/>
          <w:iCs/>
          <w:sz w:val="24"/>
        </w:rPr>
      </w:pPr>
      <w:r w:rsidRPr="0086133D">
        <w:rPr>
          <w:rFonts w:hint="eastAsia"/>
          <w:b/>
          <w:iCs/>
          <w:sz w:val="24"/>
        </w:rPr>
        <w:t>M</w:t>
      </w:r>
      <w:r w:rsidRPr="0086133D">
        <w:rPr>
          <w:b/>
          <w:iCs/>
          <w:sz w:val="24"/>
        </w:rPr>
        <w:t>ethod</w:t>
      </w:r>
    </w:p>
    <w:p w14:paraId="4EB23A78" w14:textId="370EC076" w:rsidR="0086133D" w:rsidRDefault="0086133D" w:rsidP="0086133D">
      <w:pPr>
        <w:spacing w:line="480" w:lineRule="auto"/>
        <w:jc w:val="left"/>
        <w:rPr>
          <w:b/>
          <w:iCs/>
          <w:sz w:val="24"/>
        </w:rPr>
      </w:pPr>
      <w:r>
        <w:rPr>
          <w:rFonts w:hint="eastAsia"/>
          <w:b/>
          <w:iCs/>
          <w:sz w:val="24"/>
        </w:rPr>
        <w:t>P</w:t>
      </w:r>
      <w:r>
        <w:rPr>
          <w:b/>
          <w:iCs/>
          <w:sz w:val="24"/>
        </w:rPr>
        <w:t>articipants</w:t>
      </w:r>
    </w:p>
    <w:p w14:paraId="4BFA3F31" w14:textId="4EDE5A3E" w:rsidR="0086133D" w:rsidRDefault="0086133D" w:rsidP="0086133D">
      <w:pPr>
        <w:spacing w:line="480" w:lineRule="auto"/>
        <w:jc w:val="left"/>
        <w:rPr>
          <w:b/>
          <w:iCs/>
          <w:sz w:val="24"/>
        </w:rPr>
      </w:pPr>
      <w:r>
        <w:rPr>
          <w:rFonts w:hint="eastAsia"/>
          <w:b/>
          <w:iCs/>
          <w:sz w:val="24"/>
        </w:rPr>
        <w:lastRenderedPageBreak/>
        <w:t>M</w:t>
      </w:r>
      <w:r>
        <w:rPr>
          <w:b/>
          <w:iCs/>
          <w:sz w:val="24"/>
        </w:rPr>
        <w:t>easures</w:t>
      </w:r>
    </w:p>
    <w:p w14:paraId="4338DB4F" w14:textId="4C23C34F" w:rsidR="0086133D" w:rsidRPr="0086133D" w:rsidRDefault="0086133D" w:rsidP="0086133D">
      <w:pPr>
        <w:spacing w:line="480" w:lineRule="auto"/>
        <w:jc w:val="left"/>
        <w:rPr>
          <w:b/>
          <w:i/>
          <w:sz w:val="24"/>
        </w:rPr>
      </w:pPr>
      <w:r>
        <w:rPr>
          <w:b/>
          <w:iCs/>
          <w:sz w:val="24"/>
        </w:rPr>
        <w:tab/>
      </w:r>
      <w:r w:rsidRPr="0086133D">
        <w:rPr>
          <w:b/>
          <w:i/>
          <w:sz w:val="24"/>
        </w:rPr>
        <w:t>Measure</w:t>
      </w:r>
      <w:r w:rsidR="00A50997">
        <w:rPr>
          <w:b/>
          <w:i/>
          <w:sz w:val="24"/>
        </w:rPr>
        <w:t>ment</w:t>
      </w:r>
      <w:r w:rsidRPr="0086133D">
        <w:rPr>
          <w:b/>
          <w:i/>
          <w:sz w:val="24"/>
        </w:rPr>
        <w:t xml:space="preserve"> </w:t>
      </w:r>
      <w:r w:rsidR="00A50997">
        <w:rPr>
          <w:b/>
          <w:i/>
          <w:sz w:val="24"/>
        </w:rPr>
        <w:t>O</w:t>
      </w:r>
      <w:r w:rsidRPr="0086133D">
        <w:rPr>
          <w:b/>
          <w:i/>
          <w:sz w:val="24"/>
        </w:rPr>
        <w:t>ne</w:t>
      </w:r>
    </w:p>
    <w:p w14:paraId="3F40ABAF" w14:textId="53DBB39E" w:rsidR="0086133D" w:rsidRDefault="0086133D" w:rsidP="0086133D">
      <w:pPr>
        <w:spacing w:line="480" w:lineRule="auto"/>
        <w:jc w:val="center"/>
        <w:rPr>
          <w:b/>
          <w:iCs/>
          <w:sz w:val="24"/>
        </w:rPr>
      </w:pPr>
      <w:r>
        <w:rPr>
          <w:rFonts w:hint="eastAsia"/>
          <w:b/>
          <w:iCs/>
          <w:sz w:val="24"/>
        </w:rPr>
        <w:t>R</w:t>
      </w:r>
      <w:r>
        <w:rPr>
          <w:b/>
          <w:iCs/>
          <w:sz w:val="24"/>
        </w:rPr>
        <w:t>esults</w:t>
      </w:r>
    </w:p>
    <w:p w14:paraId="2E8692BC" w14:textId="390E06DC" w:rsidR="0086133D" w:rsidRDefault="0086133D" w:rsidP="0086133D">
      <w:pPr>
        <w:spacing w:line="480" w:lineRule="auto"/>
        <w:jc w:val="center"/>
        <w:rPr>
          <w:b/>
          <w:iCs/>
          <w:sz w:val="24"/>
        </w:rPr>
      </w:pPr>
      <w:r>
        <w:rPr>
          <w:rFonts w:hint="eastAsia"/>
          <w:b/>
          <w:iCs/>
          <w:sz w:val="24"/>
        </w:rPr>
        <w:t>D</w:t>
      </w:r>
      <w:r>
        <w:rPr>
          <w:b/>
          <w:iCs/>
          <w:sz w:val="24"/>
        </w:rPr>
        <w:t>iscussion</w:t>
      </w:r>
    </w:p>
    <w:p w14:paraId="3C8EA470" w14:textId="47472D3C" w:rsidR="006B6534" w:rsidRDefault="006B6534" w:rsidP="0086133D">
      <w:pPr>
        <w:spacing w:line="480" w:lineRule="auto"/>
        <w:jc w:val="center"/>
        <w:rPr>
          <w:b/>
          <w:iCs/>
          <w:sz w:val="24"/>
        </w:rPr>
      </w:pPr>
    </w:p>
    <w:p w14:paraId="109F3AC1" w14:textId="77777777" w:rsidR="006B6534" w:rsidRDefault="006B6534" w:rsidP="0086133D">
      <w:pPr>
        <w:spacing w:line="480" w:lineRule="auto"/>
        <w:jc w:val="center"/>
        <w:rPr>
          <w:b/>
          <w:iCs/>
          <w:sz w:val="24"/>
        </w:rPr>
      </w:pPr>
    </w:p>
    <w:p w14:paraId="0978EB19" w14:textId="77777777" w:rsidR="006B6534" w:rsidRDefault="006B6534">
      <w:pPr>
        <w:rPr>
          <w:b/>
          <w:iCs/>
          <w:sz w:val="24"/>
        </w:rPr>
      </w:pPr>
      <w:r>
        <w:rPr>
          <w:b/>
          <w:iCs/>
          <w:sz w:val="24"/>
        </w:rPr>
        <w:br w:type="page"/>
      </w:r>
    </w:p>
    <w:p w14:paraId="6A2A0561" w14:textId="479DBD6D" w:rsidR="0086133D" w:rsidRPr="006B6534" w:rsidRDefault="006B6534" w:rsidP="006B6534">
      <w:pPr>
        <w:spacing w:line="480" w:lineRule="auto"/>
        <w:jc w:val="center"/>
        <w:rPr>
          <w:rFonts w:cs="Times New Roman"/>
          <w:b/>
          <w:iCs/>
          <w:sz w:val="24"/>
          <w:szCs w:val="24"/>
        </w:rPr>
      </w:pPr>
      <w:r w:rsidRPr="006B6534">
        <w:rPr>
          <w:rFonts w:cs="Times New Roman"/>
          <w:b/>
          <w:iCs/>
          <w:sz w:val="24"/>
          <w:szCs w:val="24"/>
        </w:rPr>
        <w:lastRenderedPageBreak/>
        <w:t>References</w:t>
      </w:r>
    </w:p>
    <w:p w14:paraId="65A84CE1" w14:textId="5FDE2526" w:rsidR="0074175D" w:rsidRPr="006B6534" w:rsidRDefault="006B6534" w:rsidP="0074175D">
      <w:pPr>
        <w:pStyle w:val="a7"/>
        <w:spacing w:before="0" w:beforeAutospacing="0" w:after="0" w:afterAutospacing="0" w:line="480" w:lineRule="auto"/>
        <w:ind w:firstLine="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References begin </w:t>
      </w:r>
      <w:r w:rsidR="0074175D">
        <w:rPr>
          <w:rFonts w:ascii="Times New Roman" w:hAnsi="Times New Roman" w:cs="Times New Roman"/>
          <w:shd w:val="clear" w:color="auto" w:fill="FFFFFF"/>
        </w:rPr>
        <w:t>on</w:t>
      </w:r>
      <w:r>
        <w:rPr>
          <w:rFonts w:ascii="Times New Roman" w:hAnsi="Times New Roman" w:cs="Times New Roman"/>
          <w:shd w:val="clear" w:color="auto" w:fill="FFFFFF"/>
        </w:rPr>
        <w:t xml:space="preserve"> a new page. </w:t>
      </w:r>
      <w:r w:rsidRPr="006B6534">
        <w:rPr>
          <w:rFonts w:ascii="Times New Roman" w:hAnsi="Times New Roman" w:cs="Times New Roman"/>
          <w:shd w:val="clear" w:color="auto" w:fill="FFFFFF"/>
        </w:rPr>
        <w:t>All citations mentioned in the text, tables, or figures must be listed alphabetically in the following standard form.</w:t>
      </w:r>
      <w:r w:rsidR="00EB7F5D">
        <w:rPr>
          <w:rFonts w:ascii="Times New Roman" w:hAnsi="Times New Roman" w:cs="Times New Roman"/>
          <w:shd w:val="clear" w:color="auto" w:fill="FFFFFF"/>
        </w:rPr>
        <w:t xml:space="preserve"> Provide surnames for up to 20 authors</w:t>
      </w:r>
      <w:r w:rsidR="00B838E2">
        <w:rPr>
          <w:rFonts w:ascii="Times New Roman" w:hAnsi="Times New Roman" w:cs="Times New Roman"/>
          <w:shd w:val="clear" w:color="auto" w:fill="FFFFFF"/>
        </w:rPr>
        <w:t>; for 21 or more authors, insert an ellipsis between the 19th and the final author’s name.</w:t>
      </w:r>
    </w:p>
    <w:p w14:paraId="67D4E9A1" w14:textId="59B2B822" w:rsidR="006B6534" w:rsidRPr="0074175D" w:rsidRDefault="006B6534" w:rsidP="006B6534">
      <w:pPr>
        <w:pStyle w:val="a7"/>
        <w:spacing w:before="0" w:beforeAutospacing="0" w:after="0" w:afterAutospacing="0" w:line="480" w:lineRule="auto"/>
        <w:rPr>
          <w:rFonts w:ascii="Times New Roman" w:hAnsi="Times New Roman" w:cs="Times New Roman"/>
          <w:b/>
          <w:bCs/>
        </w:rPr>
      </w:pPr>
      <w:r w:rsidRPr="0074175D">
        <w:rPr>
          <w:rFonts w:ascii="Times New Roman" w:hAnsi="Times New Roman" w:cs="Times New Roman"/>
          <w:b/>
          <w:bCs/>
          <w:shd w:val="clear" w:color="auto" w:fill="FFFFFF"/>
        </w:rPr>
        <w:t xml:space="preserve">Journal </w:t>
      </w:r>
      <w:r w:rsidR="005A7807">
        <w:rPr>
          <w:rFonts w:ascii="Times New Roman" w:hAnsi="Times New Roman" w:cs="Times New Roman"/>
          <w:b/>
          <w:bCs/>
          <w:shd w:val="clear" w:color="auto" w:fill="FFFFFF"/>
        </w:rPr>
        <w:t>a</w:t>
      </w:r>
      <w:r w:rsidRPr="0074175D">
        <w:rPr>
          <w:rFonts w:ascii="Times New Roman" w:hAnsi="Times New Roman" w:cs="Times New Roman"/>
          <w:b/>
          <w:bCs/>
          <w:shd w:val="clear" w:color="auto" w:fill="FFFFFF"/>
        </w:rPr>
        <w:t>rticle</w:t>
      </w:r>
    </w:p>
    <w:p w14:paraId="6E13AE50" w14:textId="7F98FC5A" w:rsidR="006B6534" w:rsidRDefault="006B6534" w:rsidP="00EB7F5D">
      <w:pPr>
        <w:pStyle w:val="a7"/>
        <w:spacing w:before="0" w:beforeAutospacing="0" w:after="0" w:afterAutospacing="0" w:line="480" w:lineRule="auto"/>
        <w:ind w:left="799" w:hanging="799"/>
        <w:rPr>
          <w:rFonts w:ascii="Times New Roman" w:hAnsi="Times New Roman" w:cs="Times New Roman"/>
          <w:shd w:val="clear" w:color="auto" w:fill="FFFFFF"/>
        </w:rPr>
      </w:pPr>
      <w:r w:rsidRPr="006B6534">
        <w:rPr>
          <w:rFonts w:ascii="Times New Roman" w:hAnsi="Times New Roman" w:cs="Times New Roman"/>
          <w:shd w:val="clear" w:color="auto" w:fill="FFFFFF"/>
        </w:rPr>
        <w:t xml:space="preserve">Chung, S., Carpenter, C. J., Shin, H., &amp; Lee, W. (2020). Three models for persuasive effects of source expertise: The heuristic cue model, the evidence model, and the moderator model. </w:t>
      </w:r>
      <w:r w:rsidRPr="006B6534">
        <w:rPr>
          <w:rFonts w:ascii="Times New Roman" w:hAnsi="Times New Roman" w:cs="Times New Roman"/>
          <w:i/>
          <w:iCs/>
          <w:shd w:val="clear" w:color="auto" w:fill="FFFFFF"/>
        </w:rPr>
        <w:t>Asian Communication Research, 17</w:t>
      </w:r>
      <w:r w:rsidRPr="006B6534">
        <w:rPr>
          <w:rFonts w:ascii="Times New Roman" w:hAnsi="Times New Roman" w:cs="Times New Roman"/>
          <w:shd w:val="clear" w:color="auto" w:fill="FFFFFF"/>
        </w:rPr>
        <w:t>(1), 40</w:t>
      </w:r>
      <w:r w:rsidR="00EB7F5D" w:rsidRPr="00EB7F5D">
        <w:rPr>
          <w:rFonts w:ascii="Times New Roman" w:hAnsi="Times New Roman" w:cs="Times New Roman"/>
          <w:shd w:val="clear" w:color="auto" w:fill="FFFFFF"/>
        </w:rPr>
        <w:t>–</w:t>
      </w:r>
      <w:r w:rsidRPr="006B6534">
        <w:rPr>
          <w:rFonts w:ascii="Times New Roman" w:hAnsi="Times New Roman" w:cs="Times New Roman"/>
          <w:shd w:val="clear" w:color="auto" w:fill="FFFFFF"/>
        </w:rPr>
        <w:t>75.</w:t>
      </w:r>
      <w:r w:rsidR="0074175D">
        <w:rPr>
          <w:rFonts w:ascii="Times New Roman" w:hAnsi="Times New Roman" w:cs="Times New Roman"/>
          <w:shd w:val="clear" w:color="auto" w:fill="FFFFFF"/>
        </w:rPr>
        <w:t xml:space="preserve"> </w:t>
      </w:r>
      <w:r w:rsidRPr="006B6534">
        <w:rPr>
          <w:rFonts w:ascii="Times New Roman" w:hAnsi="Times New Roman" w:cs="Times New Roman"/>
          <w:shd w:val="clear" w:color="auto" w:fill="FFFFFF"/>
        </w:rPr>
        <w:t>http://doi.org/10.20879/acr.2020.17.1.40 </w:t>
      </w:r>
    </w:p>
    <w:p w14:paraId="0FC7FE95" w14:textId="4A090C41" w:rsidR="00EB7F5D" w:rsidRDefault="00EB7F5D" w:rsidP="00EB7F5D">
      <w:pPr>
        <w:pStyle w:val="a7"/>
        <w:spacing w:before="0" w:beforeAutospacing="0" w:after="0" w:afterAutospacing="0" w:line="480" w:lineRule="auto"/>
        <w:ind w:left="799" w:hanging="799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 w:hint="eastAsia"/>
          <w:shd w:val="clear" w:color="auto" w:fill="FFFFFF"/>
        </w:rPr>
        <w:t>M</w:t>
      </w:r>
      <w:r>
        <w:rPr>
          <w:rFonts w:ascii="Times New Roman" w:hAnsi="Times New Roman" w:cs="Times New Roman"/>
          <w:shd w:val="clear" w:color="auto" w:fill="FFFFFF"/>
        </w:rPr>
        <w:t xml:space="preserve">cCombs, M. E., &amp; Shaw, D. L. (1972). The </w:t>
      </w:r>
      <w:r w:rsidR="00F64DC7">
        <w:rPr>
          <w:rFonts w:ascii="Times New Roman" w:hAnsi="Times New Roman" w:cs="Times New Roman" w:hint="eastAsia"/>
          <w:shd w:val="clear" w:color="auto" w:fill="FFFFFF"/>
        </w:rPr>
        <w:t>a</w:t>
      </w:r>
      <w:r>
        <w:rPr>
          <w:rFonts w:ascii="Times New Roman" w:hAnsi="Times New Roman" w:cs="Times New Roman"/>
          <w:shd w:val="clear" w:color="auto" w:fill="FFFFFF"/>
        </w:rPr>
        <w:t xml:space="preserve">genda-setting function of mass media. </w:t>
      </w:r>
      <w:r w:rsidRPr="00EB7F5D">
        <w:rPr>
          <w:rFonts w:ascii="Times New Roman" w:hAnsi="Times New Roman" w:cs="Times New Roman"/>
          <w:i/>
          <w:iCs/>
          <w:shd w:val="clear" w:color="auto" w:fill="FFFFFF"/>
        </w:rPr>
        <w:t>Public Opinion Quarterly, 36</w:t>
      </w:r>
      <w:r>
        <w:rPr>
          <w:rFonts w:ascii="Times New Roman" w:hAnsi="Times New Roman" w:cs="Times New Roman"/>
          <w:shd w:val="clear" w:color="auto" w:fill="FFFFFF"/>
        </w:rPr>
        <w:t>(</w:t>
      </w:r>
      <w:r w:rsidRPr="00EB7F5D">
        <w:rPr>
          <w:rFonts w:ascii="Times New Roman" w:hAnsi="Times New Roman" w:cs="Times New Roman"/>
          <w:shd w:val="clear" w:color="auto" w:fill="FFFFFF"/>
        </w:rPr>
        <w:t>2</w:t>
      </w:r>
      <w:r>
        <w:rPr>
          <w:rFonts w:ascii="Times New Roman" w:hAnsi="Times New Roman" w:cs="Times New Roman"/>
          <w:shd w:val="clear" w:color="auto" w:fill="FFFFFF"/>
        </w:rPr>
        <w:t>)</w:t>
      </w:r>
      <w:r w:rsidRPr="00EB7F5D">
        <w:rPr>
          <w:rFonts w:ascii="Times New Roman" w:hAnsi="Times New Roman" w:cs="Times New Roman"/>
          <w:shd w:val="clear" w:color="auto" w:fill="FFFFFF"/>
        </w:rPr>
        <w:t>, 176–187</w:t>
      </w:r>
      <w:r>
        <w:rPr>
          <w:rFonts w:ascii="Times New Roman" w:hAnsi="Times New Roman" w:cs="Times New Roman"/>
          <w:shd w:val="clear" w:color="auto" w:fill="FFFFFF"/>
        </w:rPr>
        <w:t>.</w:t>
      </w:r>
      <w:r w:rsidRPr="00EB7F5D">
        <w:rPr>
          <w:rFonts w:ascii="Times New Roman" w:hAnsi="Times New Roman" w:cs="Times New Roman"/>
          <w:shd w:val="clear" w:color="auto" w:fill="FFFFFF"/>
        </w:rPr>
        <w:t xml:space="preserve"> </w:t>
      </w:r>
      <w:hyperlink r:id="rId6" w:history="1">
        <w:r w:rsidR="007B2388" w:rsidRPr="00A7308B">
          <w:rPr>
            <w:rStyle w:val="a5"/>
            <w:rFonts w:ascii="Times New Roman" w:hAnsi="Times New Roman" w:cs="Times New Roman"/>
            <w:shd w:val="clear" w:color="auto" w:fill="FFFFFF"/>
          </w:rPr>
          <w:t>https://doi.org/10.1086/267990</w:t>
        </w:r>
      </w:hyperlink>
    </w:p>
    <w:p w14:paraId="328C3D16" w14:textId="77777777" w:rsidR="007B2388" w:rsidRPr="007B2388" w:rsidRDefault="007B2388" w:rsidP="007B2388">
      <w:pPr>
        <w:pStyle w:val="a7"/>
        <w:spacing w:before="0" w:beforeAutospacing="0" w:after="0" w:afterAutospacing="0" w:line="480" w:lineRule="auto"/>
        <w:rPr>
          <w:rFonts w:ascii="Times New Roman" w:hAnsi="Times New Roman" w:cs="Times New Roman"/>
          <w:b/>
          <w:bCs/>
          <w:shd w:val="clear" w:color="auto" w:fill="FFFFFF"/>
        </w:rPr>
      </w:pPr>
      <w:r w:rsidRPr="007B2388">
        <w:rPr>
          <w:rFonts w:ascii="Times New Roman" w:hAnsi="Times New Roman" w:cs="Times New Roman"/>
          <w:b/>
          <w:bCs/>
          <w:shd w:val="clear" w:color="auto" w:fill="FFFFFF"/>
        </w:rPr>
        <w:t>Journal article, advance online</w:t>
      </w:r>
    </w:p>
    <w:p w14:paraId="178E56E4" w14:textId="63EA130A" w:rsidR="007B2388" w:rsidRPr="007B2388" w:rsidRDefault="007B2388" w:rsidP="007B2388">
      <w:pPr>
        <w:pStyle w:val="a7"/>
        <w:spacing w:before="0" w:beforeAutospacing="0" w:after="0" w:afterAutospacing="0" w:line="480" w:lineRule="auto"/>
        <w:ind w:left="799" w:hanging="799"/>
        <w:rPr>
          <w:rFonts w:ascii="Times New Roman" w:hAnsi="Times New Roman" w:cs="Times New Roman"/>
          <w:shd w:val="clear" w:color="auto" w:fill="FFFFFF"/>
        </w:rPr>
      </w:pPr>
      <w:r w:rsidRPr="007B2388">
        <w:rPr>
          <w:rFonts w:ascii="Times New Roman" w:hAnsi="Times New Roman" w:cs="Times New Roman"/>
          <w:shd w:val="clear" w:color="auto" w:fill="FFFFFF"/>
        </w:rPr>
        <w:t>Author, A., &amp; Author, B. (2021). Title of article. Title of Journal.</w:t>
      </w:r>
      <w:r w:rsidR="00C41358">
        <w:rPr>
          <w:rFonts w:ascii="Times New Roman" w:hAnsi="Times New Roman" w:cs="Times New Roman"/>
          <w:shd w:val="clear" w:color="auto" w:fill="FFFFFF"/>
        </w:rPr>
        <w:t xml:space="preserve"> Advance online publication.</w:t>
      </w:r>
      <w:r w:rsidRPr="007B2388">
        <w:rPr>
          <w:rFonts w:ascii="Times New Roman" w:hAnsi="Times New Roman" w:cs="Times New Roman"/>
          <w:shd w:val="clear" w:color="auto" w:fill="FFFFFF"/>
        </w:rPr>
        <w:t xml:space="preserve"> https://doi.org/XXXX</w:t>
      </w:r>
    </w:p>
    <w:p w14:paraId="6C44303F" w14:textId="77777777" w:rsidR="006B6534" w:rsidRPr="0074175D" w:rsidRDefault="006B6534" w:rsidP="006B6534">
      <w:pPr>
        <w:pStyle w:val="a7"/>
        <w:spacing w:before="0" w:beforeAutospacing="0" w:after="0" w:afterAutospacing="0" w:line="480" w:lineRule="auto"/>
        <w:rPr>
          <w:rFonts w:ascii="Times New Roman" w:hAnsi="Times New Roman" w:cs="Times New Roman"/>
          <w:b/>
          <w:bCs/>
        </w:rPr>
      </w:pPr>
      <w:r w:rsidRPr="0074175D">
        <w:rPr>
          <w:rFonts w:ascii="Times New Roman" w:hAnsi="Times New Roman" w:cs="Times New Roman"/>
          <w:b/>
          <w:bCs/>
          <w:shd w:val="clear" w:color="auto" w:fill="FFFFFF"/>
        </w:rPr>
        <w:t>Book </w:t>
      </w:r>
    </w:p>
    <w:p w14:paraId="0EFBC9F1" w14:textId="1A507B92" w:rsidR="006B6534" w:rsidRDefault="006B6534" w:rsidP="00EB7F5D">
      <w:pPr>
        <w:pStyle w:val="a7"/>
        <w:spacing w:before="0" w:beforeAutospacing="0" w:after="0" w:afterAutospacing="0" w:line="480" w:lineRule="auto"/>
        <w:ind w:left="799" w:hanging="799"/>
        <w:rPr>
          <w:rFonts w:ascii="Times New Roman" w:hAnsi="Times New Roman" w:cs="Times New Roman"/>
          <w:shd w:val="clear" w:color="auto" w:fill="FFFFFF"/>
        </w:rPr>
      </w:pPr>
      <w:r w:rsidRPr="006B6534">
        <w:rPr>
          <w:rFonts w:ascii="Times New Roman" w:hAnsi="Times New Roman" w:cs="Times New Roman"/>
          <w:shd w:val="clear" w:color="auto" w:fill="FFFFFF"/>
        </w:rPr>
        <w:t xml:space="preserve">Jin, D. Y. </w:t>
      </w:r>
      <w:r w:rsidR="007B79E2">
        <w:rPr>
          <w:rFonts w:ascii="Times New Roman" w:hAnsi="Times New Roman" w:cs="Times New Roman"/>
          <w:shd w:val="clear" w:color="auto" w:fill="FFFFFF"/>
        </w:rPr>
        <w:t xml:space="preserve">(Ed.). </w:t>
      </w:r>
      <w:r w:rsidRPr="006B6534">
        <w:rPr>
          <w:rFonts w:ascii="Times New Roman" w:hAnsi="Times New Roman" w:cs="Times New Roman"/>
          <w:shd w:val="clear" w:color="auto" w:fill="FFFFFF"/>
        </w:rPr>
        <w:t>(</w:t>
      </w:r>
      <w:r w:rsidR="007B79E2">
        <w:rPr>
          <w:rFonts w:ascii="Times New Roman" w:hAnsi="Times New Roman" w:cs="Times New Roman"/>
          <w:shd w:val="clear" w:color="auto" w:fill="FFFFFF"/>
        </w:rPr>
        <w:t>2020</w:t>
      </w:r>
      <w:r w:rsidRPr="006B6534">
        <w:rPr>
          <w:rFonts w:ascii="Times New Roman" w:hAnsi="Times New Roman" w:cs="Times New Roman"/>
          <w:shd w:val="clear" w:color="auto" w:fill="FFFFFF"/>
        </w:rPr>
        <w:t xml:space="preserve">). </w:t>
      </w:r>
      <w:r w:rsidR="007B79E2">
        <w:rPr>
          <w:rFonts w:ascii="Times New Roman" w:hAnsi="Times New Roman" w:cs="Times New Roman"/>
          <w:i/>
          <w:iCs/>
          <w:shd w:val="clear" w:color="auto" w:fill="FFFFFF"/>
        </w:rPr>
        <w:t>Transmedia storytelling in East Asia</w:t>
      </w:r>
      <w:r w:rsidRPr="006B6534">
        <w:rPr>
          <w:rFonts w:ascii="Times New Roman" w:hAnsi="Times New Roman" w:cs="Times New Roman"/>
          <w:shd w:val="clear" w:color="auto" w:fill="FFFFFF"/>
        </w:rPr>
        <w:t>. Routledge.</w:t>
      </w:r>
    </w:p>
    <w:p w14:paraId="14144437" w14:textId="6356E701" w:rsidR="00EB7F5D" w:rsidRPr="006B6534" w:rsidRDefault="00EB7F5D" w:rsidP="00EB7F5D">
      <w:pPr>
        <w:pStyle w:val="a7"/>
        <w:spacing w:before="0" w:beforeAutospacing="0" w:after="0" w:afterAutospacing="0" w:line="480" w:lineRule="auto"/>
        <w:ind w:left="799" w:hanging="799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hd w:val="clear" w:color="auto" w:fill="FFFFFF"/>
        </w:rPr>
        <w:t>P</w:t>
      </w:r>
      <w:r>
        <w:rPr>
          <w:rFonts w:ascii="Times New Roman" w:hAnsi="Times New Roman" w:cs="Times New Roman"/>
          <w:shd w:val="clear" w:color="auto" w:fill="FFFFFF"/>
        </w:rPr>
        <w:t>erse, E.</w:t>
      </w:r>
      <w:r w:rsidR="00B838E2">
        <w:rPr>
          <w:rFonts w:ascii="Times New Roman" w:hAnsi="Times New Roman" w:cs="Times New Roman"/>
          <w:shd w:val="clear" w:color="auto" w:fill="FFFFFF"/>
        </w:rPr>
        <w:t xml:space="preserve"> M.</w:t>
      </w:r>
      <w:r>
        <w:rPr>
          <w:rFonts w:ascii="Times New Roman" w:hAnsi="Times New Roman" w:cs="Times New Roman"/>
          <w:shd w:val="clear" w:color="auto" w:fill="FFFFFF"/>
        </w:rPr>
        <w:t>, &amp; Lambe, J.</w:t>
      </w:r>
      <w:r w:rsidR="00B838E2">
        <w:rPr>
          <w:rFonts w:ascii="Times New Roman" w:hAnsi="Times New Roman" w:cs="Times New Roman"/>
          <w:shd w:val="clear" w:color="auto" w:fill="FFFFFF"/>
        </w:rPr>
        <w:t xml:space="preserve"> L.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B838E2">
        <w:rPr>
          <w:rFonts w:ascii="Times New Roman" w:hAnsi="Times New Roman" w:cs="Times New Roman"/>
          <w:shd w:val="clear" w:color="auto" w:fill="FFFFFF"/>
        </w:rPr>
        <w:t xml:space="preserve">(2017). </w:t>
      </w:r>
      <w:r w:rsidR="00B838E2" w:rsidRPr="00B838E2">
        <w:rPr>
          <w:rFonts w:ascii="Times New Roman" w:hAnsi="Times New Roman" w:cs="Times New Roman"/>
          <w:i/>
          <w:iCs/>
          <w:shd w:val="clear" w:color="auto" w:fill="FFFFFF"/>
        </w:rPr>
        <w:t>Media effects and society</w:t>
      </w:r>
      <w:r w:rsidR="00B838E2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(</w:t>
      </w:r>
      <w:r w:rsidR="00B838E2">
        <w:rPr>
          <w:rFonts w:ascii="Times New Roman" w:hAnsi="Times New Roman" w:cs="Times New Roman"/>
          <w:shd w:val="clear" w:color="auto" w:fill="FFFFFF"/>
        </w:rPr>
        <w:t>2nd ed.)</w:t>
      </w:r>
      <w:r w:rsidR="0041529A">
        <w:rPr>
          <w:rFonts w:ascii="Times New Roman" w:hAnsi="Times New Roman" w:cs="Times New Roman"/>
          <w:shd w:val="clear" w:color="auto" w:fill="FFFFFF"/>
        </w:rPr>
        <w:t>.</w:t>
      </w:r>
      <w:r w:rsidR="00B838E2">
        <w:rPr>
          <w:rFonts w:ascii="Times New Roman" w:hAnsi="Times New Roman" w:cs="Times New Roman"/>
          <w:shd w:val="clear" w:color="auto" w:fill="FFFFFF"/>
        </w:rPr>
        <w:t xml:space="preserve"> Routledge.</w:t>
      </w:r>
    </w:p>
    <w:p w14:paraId="56F73275" w14:textId="425912F7" w:rsidR="006B6534" w:rsidRPr="0074175D" w:rsidRDefault="006B6534" w:rsidP="006B6534">
      <w:pPr>
        <w:pStyle w:val="a7"/>
        <w:spacing w:before="0" w:beforeAutospacing="0" w:after="0" w:afterAutospacing="0" w:line="480" w:lineRule="auto"/>
        <w:rPr>
          <w:rFonts w:ascii="Times New Roman" w:hAnsi="Times New Roman" w:cs="Times New Roman"/>
          <w:b/>
          <w:bCs/>
        </w:rPr>
      </w:pPr>
      <w:r w:rsidRPr="0074175D">
        <w:rPr>
          <w:rFonts w:ascii="Times New Roman" w:hAnsi="Times New Roman" w:cs="Times New Roman"/>
          <w:b/>
          <w:bCs/>
          <w:shd w:val="clear" w:color="auto" w:fill="FFFFFF"/>
        </w:rPr>
        <w:t xml:space="preserve">Chapter in an </w:t>
      </w:r>
      <w:r w:rsidR="005A7807">
        <w:rPr>
          <w:rFonts w:ascii="Times New Roman" w:hAnsi="Times New Roman" w:cs="Times New Roman"/>
          <w:b/>
          <w:bCs/>
          <w:shd w:val="clear" w:color="auto" w:fill="FFFFFF"/>
        </w:rPr>
        <w:t>e</w:t>
      </w:r>
      <w:r w:rsidRPr="0074175D">
        <w:rPr>
          <w:rFonts w:ascii="Times New Roman" w:hAnsi="Times New Roman" w:cs="Times New Roman"/>
          <w:b/>
          <w:bCs/>
          <w:shd w:val="clear" w:color="auto" w:fill="FFFFFF"/>
        </w:rPr>
        <w:t xml:space="preserve">dited </w:t>
      </w:r>
      <w:r w:rsidR="005A7807">
        <w:rPr>
          <w:rFonts w:ascii="Times New Roman" w:hAnsi="Times New Roman" w:cs="Times New Roman"/>
          <w:b/>
          <w:bCs/>
          <w:shd w:val="clear" w:color="auto" w:fill="FFFFFF"/>
        </w:rPr>
        <w:t>b</w:t>
      </w:r>
      <w:r w:rsidRPr="0074175D">
        <w:rPr>
          <w:rFonts w:ascii="Times New Roman" w:hAnsi="Times New Roman" w:cs="Times New Roman"/>
          <w:b/>
          <w:bCs/>
          <w:shd w:val="clear" w:color="auto" w:fill="FFFFFF"/>
        </w:rPr>
        <w:t>ook </w:t>
      </w:r>
    </w:p>
    <w:p w14:paraId="64579E53" w14:textId="77777777" w:rsidR="006B6534" w:rsidRPr="006B6534" w:rsidRDefault="006B6534" w:rsidP="00EB7F5D">
      <w:pPr>
        <w:pStyle w:val="a7"/>
        <w:spacing w:before="0" w:beforeAutospacing="0" w:after="0" w:afterAutospacing="0" w:line="480" w:lineRule="auto"/>
        <w:ind w:left="799" w:hanging="799"/>
        <w:rPr>
          <w:rFonts w:ascii="Times New Roman" w:hAnsi="Times New Roman" w:cs="Times New Roman"/>
        </w:rPr>
      </w:pPr>
      <w:r w:rsidRPr="006B6534">
        <w:rPr>
          <w:rFonts w:ascii="Times New Roman" w:hAnsi="Times New Roman" w:cs="Times New Roman"/>
          <w:shd w:val="clear" w:color="auto" w:fill="FFFFFF"/>
        </w:rPr>
        <w:t xml:space="preserve">Kim, Y. C. (2017). Urban communication and community studies: Korean communication scholar's perspectives. In D. Y. Jin &amp; N. Kwak (Eds.), </w:t>
      </w:r>
      <w:r w:rsidRPr="006B6534">
        <w:rPr>
          <w:rFonts w:ascii="Times New Roman" w:hAnsi="Times New Roman" w:cs="Times New Roman"/>
          <w:i/>
          <w:iCs/>
          <w:shd w:val="clear" w:color="auto" w:fill="FFFFFF"/>
        </w:rPr>
        <w:t>Communication, digital media, and popular culture in Korea</w:t>
      </w:r>
      <w:r w:rsidRPr="006B6534">
        <w:rPr>
          <w:rFonts w:ascii="Times New Roman" w:hAnsi="Times New Roman" w:cs="Times New Roman"/>
          <w:shd w:val="clear" w:color="auto" w:fill="FFFFFF"/>
        </w:rPr>
        <w:t xml:space="preserve"> (pp. 321-340). Lexington Books.</w:t>
      </w:r>
    </w:p>
    <w:p w14:paraId="10D9FBBB" w14:textId="70B7B074" w:rsidR="006B6534" w:rsidRPr="0074175D" w:rsidRDefault="006B6534" w:rsidP="006B6534">
      <w:pPr>
        <w:pStyle w:val="a7"/>
        <w:spacing w:before="0" w:beforeAutospacing="0" w:after="0" w:afterAutospacing="0" w:line="480" w:lineRule="auto"/>
        <w:rPr>
          <w:rFonts w:ascii="Times New Roman" w:hAnsi="Times New Roman" w:cs="Times New Roman"/>
          <w:b/>
          <w:bCs/>
        </w:rPr>
      </w:pPr>
      <w:r w:rsidRPr="0074175D">
        <w:rPr>
          <w:rFonts w:ascii="Times New Roman" w:hAnsi="Times New Roman" w:cs="Times New Roman"/>
          <w:b/>
          <w:bCs/>
          <w:shd w:val="clear" w:color="auto" w:fill="FFFFFF"/>
        </w:rPr>
        <w:t xml:space="preserve">Book in </w:t>
      </w:r>
      <w:r w:rsidR="005A7807">
        <w:rPr>
          <w:rFonts w:ascii="Times New Roman" w:hAnsi="Times New Roman" w:cs="Times New Roman"/>
          <w:b/>
          <w:bCs/>
          <w:shd w:val="clear" w:color="auto" w:fill="FFFFFF"/>
        </w:rPr>
        <w:t>a</w:t>
      </w:r>
      <w:r w:rsidRPr="0074175D">
        <w:rPr>
          <w:rFonts w:ascii="Times New Roman" w:hAnsi="Times New Roman" w:cs="Times New Roman"/>
          <w:b/>
          <w:bCs/>
          <w:shd w:val="clear" w:color="auto" w:fill="FFFFFF"/>
        </w:rPr>
        <w:t xml:space="preserve">nother </w:t>
      </w:r>
      <w:r w:rsidR="005A7807">
        <w:rPr>
          <w:rFonts w:ascii="Times New Roman" w:hAnsi="Times New Roman" w:cs="Times New Roman"/>
          <w:b/>
          <w:bCs/>
          <w:shd w:val="clear" w:color="auto" w:fill="FFFFFF"/>
        </w:rPr>
        <w:t>l</w:t>
      </w:r>
      <w:r w:rsidRPr="0074175D">
        <w:rPr>
          <w:rFonts w:ascii="Times New Roman" w:hAnsi="Times New Roman" w:cs="Times New Roman"/>
          <w:b/>
          <w:bCs/>
          <w:shd w:val="clear" w:color="auto" w:fill="FFFFFF"/>
        </w:rPr>
        <w:t>anguage</w:t>
      </w:r>
    </w:p>
    <w:p w14:paraId="159AE9FC" w14:textId="1CA154FA" w:rsidR="006B6534" w:rsidRDefault="006B6534" w:rsidP="006B6534">
      <w:pPr>
        <w:pStyle w:val="a7"/>
        <w:spacing w:before="0" w:beforeAutospacing="0" w:after="0" w:afterAutospacing="0" w:line="480" w:lineRule="auto"/>
        <w:rPr>
          <w:rFonts w:ascii="Times New Roman" w:hAnsi="Times New Roman" w:cs="Times New Roman"/>
          <w:shd w:val="clear" w:color="auto" w:fill="FFFFFF"/>
        </w:rPr>
      </w:pPr>
      <w:r w:rsidRPr="006B6534">
        <w:rPr>
          <w:rFonts w:ascii="Times New Roman" w:hAnsi="Times New Roman" w:cs="Times New Roman"/>
          <w:shd w:val="clear" w:color="auto" w:fill="FFFFFF"/>
        </w:rPr>
        <w:t xml:space="preserve">Hong, S.-K. (2020). </w:t>
      </w:r>
      <w:r w:rsidRPr="006B6534">
        <w:rPr>
          <w:rFonts w:ascii="Times New Roman" w:hAnsi="Times New Roman" w:cs="Times New Roman"/>
          <w:i/>
          <w:iCs/>
          <w:shd w:val="clear" w:color="auto" w:fill="FFFFFF"/>
        </w:rPr>
        <w:t>BTS gil wieseo</w:t>
      </w:r>
      <w:r w:rsidRPr="006B6534">
        <w:rPr>
          <w:rFonts w:ascii="Times New Roman" w:hAnsi="Times New Roman" w:cs="Times New Roman"/>
          <w:shd w:val="clear" w:color="auto" w:fill="FFFFFF"/>
        </w:rPr>
        <w:t xml:space="preserve"> [BTS on the road]. Across.</w:t>
      </w:r>
    </w:p>
    <w:p w14:paraId="7445B27D" w14:textId="729C2D86" w:rsidR="007B79E2" w:rsidRDefault="007B79E2" w:rsidP="006B6534">
      <w:pPr>
        <w:pStyle w:val="a7"/>
        <w:spacing w:before="0" w:beforeAutospacing="0" w:after="0" w:afterAutospacing="0" w:line="48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Kim, Y.</w:t>
      </w:r>
      <w:r w:rsidR="00DD3BF3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C. (2020). </w:t>
      </w:r>
      <w:r w:rsidR="00DD3BF3" w:rsidRPr="0041529A">
        <w:rPr>
          <w:rFonts w:ascii="Times New Roman" w:hAnsi="Times New Roman" w:cs="Times New Roman"/>
          <w:i/>
          <w:iCs/>
          <w:shd w:val="clear" w:color="auto" w:fill="FFFFFF"/>
        </w:rPr>
        <w:t>Nyumidieowa ijumin</w:t>
      </w:r>
      <w:r w:rsidR="00DD3BF3" w:rsidRPr="00DD3BF3">
        <w:rPr>
          <w:rFonts w:ascii="Times New Roman" w:hAnsi="Times New Roman" w:cs="Times New Roman"/>
          <w:shd w:val="clear" w:color="auto" w:fill="FFFFFF"/>
        </w:rPr>
        <w:t xml:space="preserve"> </w:t>
      </w:r>
      <w:r w:rsidR="00DD3BF3">
        <w:rPr>
          <w:rFonts w:ascii="Times New Roman" w:hAnsi="Times New Roman" w:cs="Times New Roman"/>
          <w:shd w:val="clear" w:color="auto" w:fill="FFFFFF"/>
        </w:rPr>
        <w:t xml:space="preserve">[New media and immigrants]. </w:t>
      </w:r>
      <w:r w:rsidR="00DD3BF3" w:rsidRPr="00DD3BF3">
        <w:rPr>
          <w:rFonts w:ascii="Times New Roman" w:hAnsi="Times New Roman" w:cs="Times New Roman"/>
          <w:shd w:val="clear" w:color="auto" w:fill="FFFFFF"/>
        </w:rPr>
        <w:t>Jipmoondang</w:t>
      </w:r>
      <w:r w:rsidR="00DD3BF3">
        <w:rPr>
          <w:rFonts w:ascii="Times New Roman" w:hAnsi="Times New Roman" w:cs="Times New Roman"/>
          <w:shd w:val="clear" w:color="auto" w:fill="FFFFFF"/>
        </w:rPr>
        <w:t>.</w:t>
      </w:r>
    </w:p>
    <w:p w14:paraId="29283C05" w14:textId="62D362FE" w:rsidR="006B6534" w:rsidRPr="0074175D" w:rsidRDefault="006B6534" w:rsidP="006B6534">
      <w:pPr>
        <w:pStyle w:val="a7"/>
        <w:spacing w:before="0" w:beforeAutospacing="0" w:after="0" w:afterAutospacing="0" w:line="480" w:lineRule="auto"/>
        <w:rPr>
          <w:rFonts w:ascii="Times New Roman" w:hAnsi="Times New Roman" w:cs="Times New Roman"/>
          <w:b/>
          <w:bCs/>
        </w:rPr>
      </w:pPr>
      <w:r w:rsidRPr="0074175D">
        <w:rPr>
          <w:rFonts w:ascii="Times New Roman" w:hAnsi="Times New Roman" w:cs="Times New Roman"/>
          <w:b/>
          <w:bCs/>
          <w:shd w:val="clear" w:color="auto" w:fill="FFFFFF"/>
        </w:rPr>
        <w:lastRenderedPageBreak/>
        <w:t xml:space="preserve">Book in </w:t>
      </w:r>
      <w:r w:rsidR="005A7807">
        <w:rPr>
          <w:rFonts w:ascii="Times New Roman" w:hAnsi="Times New Roman" w:cs="Times New Roman"/>
          <w:b/>
          <w:bCs/>
          <w:shd w:val="clear" w:color="auto" w:fill="FFFFFF"/>
        </w:rPr>
        <w:t>t</w:t>
      </w:r>
      <w:r w:rsidRPr="0074175D">
        <w:rPr>
          <w:rFonts w:ascii="Times New Roman" w:hAnsi="Times New Roman" w:cs="Times New Roman"/>
          <w:b/>
          <w:bCs/>
          <w:shd w:val="clear" w:color="auto" w:fill="FFFFFF"/>
        </w:rPr>
        <w:t>ranslation</w:t>
      </w:r>
    </w:p>
    <w:p w14:paraId="07936210" w14:textId="03795E11" w:rsidR="006B6534" w:rsidRDefault="006B6534" w:rsidP="00EB7F5D">
      <w:pPr>
        <w:pStyle w:val="a7"/>
        <w:spacing w:before="0" w:beforeAutospacing="0" w:after="0" w:afterAutospacing="0" w:line="480" w:lineRule="auto"/>
        <w:ind w:left="799" w:hanging="799"/>
        <w:rPr>
          <w:rFonts w:ascii="Times New Roman" w:hAnsi="Times New Roman" w:cs="Times New Roman"/>
          <w:shd w:val="clear" w:color="auto" w:fill="FFFFFF"/>
        </w:rPr>
      </w:pPr>
      <w:r w:rsidRPr="006B6534">
        <w:rPr>
          <w:rFonts w:ascii="Times New Roman" w:hAnsi="Times New Roman" w:cs="Times New Roman"/>
          <w:shd w:val="clear" w:color="auto" w:fill="FFFFFF"/>
        </w:rPr>
        <w:t xml:space="preserve">Ong, W. J. (2018). </w:t>
      </w:r>
      <w:r w:rsidRPr="006B6534">
        <w:rPr>
          <w:rFonts w:ascii="Times New Roman" w:hAnsi="Times New Roman" w:cs="Times New Roman"/>
          <w:i/>
          <w:iCs/>
          <w:shd w:val="clear" w:color="auto" w:fill="FFFFFF"/>
        </w:rPr>
        <w:t>Orality and literacy</w:t>
      </w:r>
      <w:r w:rsidRPr="006B6534">
        <w:rPr>
          <w:rFonts w:ascii="Times New Roman" w:hAnsi="Times New Roman" w:cs="Times New Roman"/>
          <w:shd w:val="clear" w:color="auto" w:fill="FFFFFF"/>
        </w:rPr>
        <w:t xml:space="preserve"> (M. Lim, Trans.). Moonye (original work published 1982).</w:t>
      </w:r>
    </w:p>
    <w:p w14:paraId="621A5F81" w14:textId="05B22A75" w:rsidR="00B838E2" w:rsidRPr="006B6534" w:rsidRDefault="00B838E2" w:rsidP="00EB7F5D">
      <w:pPr>
        <w:pStyle w:val="a7"/>
        <w:spacing w:before="0" w:beforeAutospacing="0" w:after="0" w:afterAutospacing="0" w:line="480" w:lineRule="auto"/>
        <w:ind w:left="799" w:hanging="799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hd w:val="clear" w:color="auto" w:fill="FFFFFF"/>
        </w:rPr>
        <w:t>G</w:t>
      </w:r>
      <w:r>
        <w:rPr>
          <w:rFonts w:ascii="Times New Roman" w:hAnsi="Times New Roman" w:cs="Times New Roman"/>
          <w:shd w:val="clear" w:color="auto" w:fill="FFFFFF"/>
        </w:rPr>
        <w:t xml:space="preserve">offman, E. (2013). </w:t>
      </w:r>
      <w:r w:rsidRPr="0041529A">
        <w:rPr>
          <w:rFonts w:ascii="Times New Roman" w:hAnsi="Times New Roman" w:cs="Times New Roman"/>
          <w:i/>
          <w:iCs/>
          <w:shd w:val="clear" w:color="auto" w:fill="FFFFFF"/>
        </w:rPr>
        <w:t>Interaction rituals</w:t>
      </w:r>
      <w:r>
        <w:rPr>
          <w:rFonts w:ascii="Times New Roman" w:hAnsi="Times New Roman" w:cs="Times New Roman"/>
          <w:shd w:val="clear" w:color="auto" w:fill="FFFFFF"/>
        </w:rPr>
        <w:t xml:space="preserve"> (S. Jin, Trans.). Acanet (original work published 1967).</w:t>
      </w:r>
    </w:p>
    <w:p w14:paraId="0DC08B08" w14:textId="53869CB6" w:rsidR="006B6534" w:rsidRPr="0074175D" w:rsidRDefault="006B6534" w:rsidP="006B6534">
      <w:pPr>
        <w:pStyle w:val="a7"/>
        <w:spacing w:before="0" w:beforeAutospacing="0" w:after="0" w:afterAutospacing="0" w:line="480" w:lineRule="auto"/>
        <w:rPr>
          <w:rFonts w:ascii="Times New Roman" w:hAnsi="Times New Roman" w:cs="Times New Roman"/>
          <w:b/>
          <w:bCs/>
        </w:rPr>
      </w:pPr>
      <w:r w:rsidRPr="0074175D">
        <w:rPr>
          <w:rFonts w:ascii="Times New Roman" w:hAnsi="Times New Roman" w:cs="Times New Roman"/>
          <w:b/>
          <w:bCs/>
          <w:shd w:val="clear" w:color="auto" w:fill="FFFFFF"/>
        </w:rPr>
        <w:t xml:space="preserve">Conference </w:t>
      </w:r>
      <w:r w:rsidR="005A7807">
        <w:rPr>
          <w:rFonts w:ascii="Times New Roman" w:hAnsi="Times New Roman" w:cs="Times New Roman"/>
          <w:b/>
          <w:bCs/>
          <w:shd w:val="clear" w:color="auto" w:fill="FFFFFF"/>
        </w:rPr>
        <w:t>p</w:t>
      </w:r>
      <w:r w:rsidRPr="0074175D">
        <w:rPr>
          <w:rFonts w:ascii="Times New Roman" w:hAnsi="Times New Roman" w:cs="Times New Roman"/>
          <w:b/>
          <w:bCs/>
          <w:shd w:val="clear" w:color="auto" w:fill="FFFFFF"/>
        </w:rPr>
        <w:t>aper</w:t>
      </w:r>
    </w:p>
    <w:p w14:paraId="28688325" w14:textId="71477DC3" w:rsidR="006B6534" w:rsidRPr="006B6534" w:rsidRDefault="006B6534" w:rsidP="005A7807">
      <w:pPr>
        <w:pStyle w:val="a7"/>
        <w:spacing w:before="0" w:beforeAutospacing="0" w:after="0" w:afterAutospacing="0" w:line="480" w:lineRule="auto"/>
        <w:ind w:left="799" w:hanging="799"/>
        <w:rPr>
          <w:rFonts w:ascii="Times New Roman" w:hAnsi="Times New Roman" w:cs="Times New Roman"/>
        </w:rPr>
      </w:pPr>
      <w:r w:rsidRPr="006B6534">
        <w:rPr>
          <w:rFonts w:ascii="Times New Roman" w:hAnsi="Times New Roman" w:cs="Times New Roman"/>
          <w:shd w:val="clear" w:color="auto" w:fill="FFFFFF"/>
        </w:rPr>
        <w:t xml:space="preserve">Chung, S., &amp; Fink, E. L. (2018, May 24–28). </w:t>
      </w:r>
      <w:r w:rsidRPr="006B6534">
        <w:rPr>
          <w:rFonts w:ascii="Times New Roman" w:hAnsi="Times New Roman" w:cs="Times New Roman"/>
          <w:i/>
          <w:iCs/>
          <w:shd w:val="clear" w:color="auto" w:fill="FFFFFF"/>
        </w:rPr>
        <w:t>Mathematical models of the effect of message discrepancy on belief change: Previous models and a modified psychological discounting model</w:t>
      </w:r>
      <w:r w:rsidRPr="006B6534">
        <w:rPr>
          <w:rFonts w:ascii="Times New Roman" w:hAnsi="Times New Roman" w:cs="Times New Roman"/>
          <w:shd w:val="clear" w:color="auto" w:fill="FFFFFF"/>
        </w:rPr>
        <w:t xml:space="preserve"> [Paper presentation]. International Communication Association 68th Annual Meeting, Prague, Czech Republic.</w:t>
      </w:r>
    </w:p>
    <w:p w14:paraId="4C7BE607" w14:textId="06A53A26" w:rsidR="006B6534" w:rsidRPr="0074175D" w:rsidRDefault="006B6534" w:rsidP="005A7807">
      <w:pPr>
        <w:pStyle w:val="a7"/>
        <w:spacing w:before="0" w:beforeAutospacing="0" w:after="0" w:afterAutospacing="0" w:line="480" w:lineRule="auto"/>
        <w:rPr>
          <w:rFonts w:ascii="Times New Roman" w:hAnsi="Times New Roman" w:cs="Times New Roman"/>
          <w:b/>
          <w:bCs/>
        </w:rPr>
      </w:pPr>
      <w:r w:rsidRPr="0074175D">
        <w:rPr>
          <w:rFonts w:ascii="Times New Roman" w:hAnsi="Times New Roman" w:cs="Times New Roman"/>
          <w:b/>
          <w:bCs/>
          <w:shd w:val="clear" w:color="auto" w:fill="FFFFFF"/>
        </w:rPr>
        <w:t xml:space="preserve">Online </w:t>
      </w:r>
      <w:r w:rsidR="005A7807">
        <w:rPr>
          <w:rFonts w:ascii="Times New Roman" w:hAnsi="Times New Roman" w:cs="Times New Roman"/>
          <w:b/>
          <w:bCs/>
          <w:shd w:val="clear" w:color="auto" w:fill="FFFFFF"/>
        </w:rPr>
        <w:t>n</w:t>
      </w:r>
      <w:r w:rsidRPr="0074175D">
        <w:rPr>
          <w:rFonts w:ascii="Times New Roman" w:hAnsi="Times New Roman" w:cs="Times New Roman"/>
          <w:b/>
          <w:bCs/>
          <w:shd w:val="clear" w:color="auto" w:fill="FFFFFF"/>
        </w:rPr>
        <w:t xml:space="preserve">ews </w:t>
      </w:r>
      <w:r w:rsidR="005A7807">
        <w:rPr>
          <w:rFonts w:ascii="Times New Roman" w:hAnsi="Times New Roman" w:cs="Times New Roman"/>
          <w:b/>
          <w:bCs/>
          <w:shd w:val="clear" w:color="auto" w:fill="FFFFFF"/>
        </w:rPr>
        <w:t>a</w:t>
      </w:r>
      <w:r w:rsidRPr="0074175D">
        <w:rPr>
          <w:rFonts w:ascii="Times New Roman" w:hAnsi="Times New Roman" w:cs="Times New Roman"/>
          <w:b/>
          <w:bCs/>
          <w:shd w:val="clear" w:color="auto" w:fill="FFFFFF"/>
        </w:rPr>
        <w:t>rticle</w:t>
      </w:r>
    </w:p>
    <w:p w14:paraId="48346E3D" w14:textId="328310D7" w:rsidR="006B6534" w:rsidRDefault="006B6534" w:rsidP="005A7807">
      <w:pPr>
        <w:pStyle w:val="a7"/>
        <w:spacing w:before="0" w:beforeAutospacing="0" w:after="0" w:afterAutospacing="0" w:line="480" w:lineRule="auto"/>
        <w:ind w:left="799" w:hanging="799"/>
        <w:rPr>
          <w:rFonts w:ascii="Times New Roman" w:hAnsi="Times New Roman" w:cs="Times New Roman"/>
          <w:shd w:val="clear" w:color="auto" w:fill="FFFFFF"/>
        </w:rPr>
      </w:pPr>
      <w:r w:rsidRPr="006B6534">
        <w:rPr>
          <w:rFonts w:ascii="Times New Roman" w:hAnsi="Times New Roman" w:cs="Times New Roman"/>
          <w:shd w:val="clear" w:color="auto" w:fill="FFFFFF"/>
        </w:rPr>
        <w:t xml:space="preserve">Jacobs, A. (2021, February 4). A parallel pandemic hits health care workers: Trauma and exhaustion. </w:t>
      </w:r>
      <w:r w:rsidRPr="006B6534">
        <w:rPr>
          <w:rFonts w:ascii="Times New Roman" w:hAnsi="Times New Roman" w:cs="Times New Roman"/>
          <w:i/>
          <w:iCs/>
          <w:shd w:val="clear" w:color="auto" w:fill="FFFFFF"/>
        </w:rPr>
        <w:t>New York Times.</w:t>
      </w:r>
      <w:r w:rsidRPr="006B6534">
        <w:rPr>
          <w:rFonts w:ascii="Times New Roman" w:hAnsi="Times New Roman" w:cs="Times New Roman"/>
          <w:shd w:val="clear" w:color="auto" w:fill="FFFFFF"/>
        </w:rPr>
        <w:t xml:space="preserve"> </w:t>
      </w:r>
      <w:r w:rsidR="00DD3BF3" w:rsidRPr="00DD3BF3">
        <w:rPr>
          <w:rFonts w:ascii="Times New Roman" w:hAnsi="Times New Roman" w:cs="Times New Roman"/>
          <w:shd w:val="clear" w:color="auto" w:fill="FFFFFF"/>
        </w:rPr>
        <w:t>https://www.nytimes.com/2021/02/04/health/health-care-workers-burned-out-quitting.html</w:t>
      </w:r>
      <w:r w:rsidRPr="006B6534">
        <w:rPr>
          <w:rFonts w:ascii="Times New Roman" w:hAnsi="Times New Roman" w:cs="Times New Roman"/>
          <w:shd w:val="clear" w:color="auto" w:fill="FFFFFF"/>
        </w:rPr>
        <w:t> </w:t>
      </w:r>
    </w:p>
    <w:p w14:paraId="2344C0DB" w14:textId="77777777" w:rsidR="003800C1" w:rsidRPr="005A7807" w:rsidRDefault="003800C1" w:rsidP="005A7807">
      <w:pPr>
        <w:pStyle w:val="a7"/>
        <w:spacing w:before="0" w:beforeAutospacing="0" w:after="0" w:afterAutospacing="0" w:line="480" w:lineRule="auto"/>
        <w:rPr>
          <w:rFonts w:ascii="Times New Roman" w:hAnsi="Times New Roman" w:cs="Times New Roman"/>
          <w:b/>
          <w:bCs/>
          <w:shd w:val="clear" w:color="auto" w:fill="FFFFFF"/>
        </w:rPr>
      </w:pPr>
      <w:r w:rsidRPr="005A7807">
        <w:rPr>
          <w:rFonts w:ascii="Times New Roman" w:hAnsi="Times New Roman" w:cs="Times New Roman"/>
          <w:b/>
          <w:bCs/>
          <w:shd w:val="clear" w:color="auto" w:fill="FFFFFF"/>
        </w:rPr>
        <w:t>Report by a government agency or other organization</w:t>
      </w:r>
    </w:p>
    <w:p w14:paraId="1FA75F90" w14:textId="77777777" w:rsidR="003800C1" w:rsidRPr="003800C1" w:rsidRDefault="003800C1" w:rsidP="005A7807">
      <w:pPr>
        <w:pStyle w:val="a7"/>
        <w:spacing w:before="0" w:beforeAutospacing="0" w:after="0" w:afterAutospacing="0" w:line="480" w:lineRule="auto"/>
        <w:ind w:left="799" w:hanging="799"/>
        <w:rPr>
          <w:rFonts w:ascii="Times New Roman" w:hAnsi="Times New Roman" w:cs="Times New Roman"/>
          <w:shd w:val="clear" w:color="auto" w:fill="FFFFFF"/>
        </w:rPr>
      </w:pPr>
      <w:r w:rsidRPr="003800C1">
        <w:rPr>
          <w:rFonts w:ascii="Times New Roman" w:hAnsi="Times New Roman" w:cs="Times New Roman"/>
          <w:shd w:val="clear" w:color="auto" w:fill="FFFFFF"/>
        </w:rPr>
        <w:t xml:space="preserve">Name of Group. (2020). </w:t>
      </w:r>
      <w:r w:rsidRPr="00BB6E66">
        <w:rPr>
          <w:rFonts w:ascii="Times New Roman" w:hAnsi="Times New Roman" w:cs="Times New Roman"/>
          <w:i/>
          <w:iCs/>
          <w:shd w:val="clear" w:color="auto" w:fill="FFFFFF"/>
        </w:rPr>
        <w:t>Title of report</w:t>
      </w:r>
      <w:r w:rsidRPr="003800C1">
        <w:rPr>
          <w:rFonts w:ascii="Times New Roman" w:hAnsi="Times New Roman" w:cs="Times New Roman"/>
          <w:shd w:val="clear" w:color="auto" w:fill="FFFFFF"/>
        </w:rPr>
        <w:t>. Publisher information and/or URL</w:t>
      </w:r>
    </w:p>
    <w:p w14:paraId="7309CE28" w14:textId="77777777" w:rsidR="003800C1" w:rsidRPr="003800C1" w:rsidRDefault="003800C1" w:rsidP="005A7807">
      <w:pPr>
        <w:pStyle w:val="a7"/>
        <w:spacing w:before="0" w:beforeAutospacing="0" w:after="0" w:afterAutospacing="0" w:line="480" w:lineRule="auto"/>
        <w:ind w:left="799" w:hanging="799"/>
        <w:rPr>
          <w:rFonts w:ascii="Times New Roman" w:hAnsi="Times New Roman" w:cs="Times New Roman"/>
          <w:shd w:val="clear" w:color="auto" w:fill="FFFFFF"/>
        </w:rPr>
      </w:pPr>
      <w:r w:rsidRPr="003800C1">
        <w:rPr>
          <w:rFonts w:ascii="Times New Roman" w:hAnsi="Times New Roman" w:cs="Times New Roman"/>
          <w:shd w:val="clear" w:color="auto" w:fill="FFFFFF"/>
        </w:rPr>
        <w:t xml:space="preserve">Author, A., &amp; Author, B. (2021). </w:t>
      </w:r>
      <w:r w:rsidRPr="00BB6E66">
        <w:rPr>
          <w:rFonts w:ascii="Times New Roman" w:hAnsi="Times New Roman" w:cs="Times New Roman"/>
          <w:i/>
          <w:iCs/>
          <w:shd w:val="clear" w:color="auto" w:fill="FFFFFF"/>
        </w:rPr>
        <w:t>Title of report</w:t>
      </w:r>
      <w:r w:rsidRPr="003800C1">
        <w:rPr>
          <w:rFonts w:ascii="Times New Roman" w:hAnsi="Times New Roman" w:cs="Times New Roman"/>
          <w:shd w:val="clear" w:color="auto" w:fill="FFFFFF"/>
        </w:rPr>
        <w:t>. Publisher information and/or URL</w:t>
      </w:r>
    </w:p>
    <w:p w14:paraId="045284A2" w14:textId="58D8C5DA" w:rsidR="003800C1" w:rsidRPr="005A7807" w:rsidRDefault="003800C1" w:rsidP="005A7807">
      <w:pPr>
        <w:pStyle w:val="a7"/>
        <w:spacing w:before="0" w:beforeAutospacing="0" w:after="0" w:afterAutospacing="0" w:line="480" w:lineRule="auto"/>
        <w:rPr>
          <w:rFonts w:ascii="Times New Roman" w:hAnsi="Times New Roman" w:cs="Times New Roman"/>
          <w:b/>
          <w:bCs/>
          <w:shd w:val="clear" w:color="auto" w:fill="FFFFFF"/>
        </w:rPr>
      </w:pPr>
      <w:r w:rsidRPr="005A7807">
        <w:rPr>
          <w:rFonts w:ascii="Times New Roman" w:hAnsi="Times New Roman" w:cs="Times New Roman"/>
          <w:b/>
          <w:bCs/>
          <w:shd w:val="clear" w:color="auto" w:fill="FFFFFF"/>
        </w:rPr>
        <w:t>Dissertation and Thes</w:t>
      </w:r>
      <w:r w:rsidR="00354FBC">
        <w:rPr>
          <w:rFonts w:ascii="Times New Roman" w:hAnsi="Times New Roman" w:cs="Times New Roman"/>
          <w:b/>
          <w:bCs/>
          <w:shd w:val="clear" w:color="auto" w:fill="FFFFFF"/>
        </w:rPr>
        <w:t>i</w:t>
      </w:r>
      <w:r w:rsidRPr="005A7807">
        <w:rPr>
          <w:rFonts w:ascii="Times New Roman" w:hAnsi="Times New Roman" w:cs="Times New Roman"/>
          <w:b/>
          <w:bCs/>
          <w:shd w:val="clear" w:color="auto" w:fill="FFFFFF"/>
        </w:rPr>
        <w:t>s</w:t>
      </w:r>
    </w:p>
    <w:p w14:paraId="6CB6FA8A" w14:textId="78D5ED06" w:rsidR="003800C1" w:rsidRPr="003800C1" w:rsidRDefault="003800C1" w:rsidP="005A7807">
      <w:pPr>
        <w:pStyle w:val="a7"/>
        <w:spacing w:before="0" w:beforeAutospacing="0" w:after="0" w:afterAutospacing="0" w:line="480" w:lineRule="auto"/>
        <w:ind w:left="799" w:hanging="799"/>
        <w:rPr>
          <w:rFonts w:ascii="Times New Roman" w:hAnsi="Times New Roman" w:cs="Times New Roman"/>
          <w:shd w:val="clear" w:color="auto" w:fill="FFFFFF"/>
        </w:rPr>
      </w:pPr>
      <w:r w:rsidRPr="003800C1">
        <w:rPr>
          <w:rFonts w:ascii="Times New Roman" w:hAnsi="Times New Roman" w:cs="Times New Roman"/>
          <w:shd w:val="clear" w:color="auto" w:fill="FFFFFF"/>
        </w:rPr>
        <w:t xml:space="preserve">Author, A. A. (2019). </w:t>
      </w:r>
      <w:r w:rsidRPr="00FE3F6A">
        <w:rPr>
          <w:rFonts w:ascii="Times New Roman" w:hAnsi="Times New Roman" w:cs="Times New Roman"/>
          <w:i/>
          <w:iCs/>
          <w:shd w:val="clear" w:color="auto" w:fill="FFFFFF"/>
        </w:rPr>
        <w:t xml:space="preserve">Title of </w:t>
      </w:r>
      <w:r w:rsidR="001B7702">
        <w:rPr>
          <w:rFonts w:ascii="Times New Roman" w:hAnsi="Times New Roman" w:cs="Times New Roman"/>
          <w:i/>
          <w:iCs/>
          <w:shd w:val="clear" w:color="auto" w:fill="FFFFFF"/>
        </w:rPr>
        <w:t>thesis</w:t>
      </w:r>
      <w:r w:rsidRPr="003800C1">
        <w:rPr>
          <w:rFonts w:ascii="Times New Roman" w:hAnsi="Times New Roman" w:cs="Times New Roman"/>
          <w:shd w:val="clear" w:color="auto" w:fill="FFFFFF"/>
        </w:rPr>
        <w:t xml:space="preserve"> [Unpublished </w:t>
      </w:r>
      <w:r w:rsidR="001B7702">
        <w:rPr>
          <w:rFonts w:ascii="Times New Roman" w:hAnsi="Times New Roman" w:cs="Times New Roman"/>
          <w:shd w:val="clear" w:color="auto" w:fill="FFFFFF"/>
        </w:rPr>
        <w:t>master’s thesis</w:t>
      </w:r>
      <w:r w:rsidRPr="003800C1">
        <w:rPr>
          <w:rFonts w:ascii="Times New Roman" w:hAnsi="Times New Roman" w:cs="Times New Roman"/>
          <w:shd w:val="clear" w:color="auto" w:fill="FFFFFF"/>
        </w:rPr>
        <w:t>]. Name of Institution.</w:t>
      </w:r>
    </w:p>
    <w:p w14:paraId="37ADBAC5" w14:textId="42B6691C" w:rsidR="00DD3BF3" w:rsidRDefault="003800C1" w:rsidP="005A7807">
      <w:pPr>
        <w:pStyle w:val="a7"/>
        <w:spacing w:before="0" w:beforeAutospacing="0" w:after="0" w:afterAutospacing="0" w:line="480" w:lineRule="auto"/>
        <w:ind w:left="799" w:hanging="799"/>
        <w:rPr>
          <w:rFonts w:ascii="Times New Roman" w:hAnsi="Times New Roman" w:cs="Times New Roman"/>
          <w:shd w:val="clear" w:color="auto" w:fill="FFFFFF"/>
        </w:rPr>
      </w:pPr>
      <w:r w:rsidRPr="003800C1">
        <w:rPr>
          <w:rFonts w:ascii="Times New Roman" w:hAnsi="Times New Roman" w:cs="Times New Roman"/>
          <w:shd w:val="clear" w:color="auto" w:fill="FFFFFF"/>
        </w:rPr>
        <w:t xml:space="preserve">Author, B. B. (2020). </w:t>
      </w:r>
      <w:r w:rsidRPr="00FE3F6A">
        <w:rPr>
          <w:rFonts w:ascii="Times New Roman" w:hAnsi="Times New Roman" w:cs="Times New Roman"/>
          <w:i/>
          <w:iCs/>
          <w:shd w:val="clear" w:color="auto" w:fill="FFFFFF"/>
        </w:rPr>
        <w:t>Title of dissertation/thesis</w:t>
      </w:r>
      <w:r w:rsidRPr="003800C1">
        <w:rPr>
          <w:rFonts w:ascii="Times New Roman" w:hAnsi="Times New Roman" w:cs="Times New Roman"/>
          <w:shd w:val="clear" w:color="auto" w:fill="FFFFFF"/>
        </w:rPr>
        <w:t xml:space="preserve"> [Doctoral dissertation/Master’s thesis, Name of Institution]. Database or Archive Name. https://xxxx</w:t>
      </w:r>
    </w:p>
    <w:p w14:paraId="30175EBE" w14:textId="0B9A5BA5" w:rsidR="00DD3BF3" w:rsidRDefault="00DD3BF3" w:rsidP="00EB7F5D">
      <w:pPr>
        <w:pStyle w:val="a7"/>
        <w:spacing w:before="0" w:beforeAutospacing="0" w:after="0" w:afterAutospacing="0" w:line="480" w:lineRule="auto"/>
        <w:ind w:left="799" w:hanging="799"/>
        <w:rPr>
          <w:rFonts w:ascii="Times New Roman" w:hAnsi="Times New Roman" w:cs="Times New Roman"/>
          <w:shd w:val="clear" w:color="auto" w:fill="FFFFFF"/>
        </w:rPr>
      </w:pPr>
    </w:p>
    <w:p w14:paraId="3BBA7A65" w14:textId="77777777" w:rsidR="00DD3BF3" w:rsidRPr="00DD3BF3" w:rsidRDefault="00DD3BF3" w:rsidP="00EB7F5D">
      <w:pPr>
        <w:pStyle w:val="a7"/>
        <w:spacing w:before="0" w:beforeAutospacing="0" w:after="0" w:afterAutospacing="0" w:line="480" w:lineRule="auto"/>
        <w:ind w:left="799" w:hanging="799"/>
        <w:rPr>
          <w:rFonts w:ascii="Times New Roman" w:hAnsi="Times New Roman" w:cs="Times New Roman"/>
        </w:rPr>
      </w:pPr>
    </w:p>
    <w:p w14:paraId="22BF59C8" w14:textId="6929CC5D" w:rsidR="00DD3BF3" w:rsidRDefault="00DD3BF3">
      <w:pPr>
        <w:rPr>
          <w:b/>
          <w:iCs/>
          <w:sz w:val="24"/>
        </w:rPr>
      </w:pPr>
      <w:r>
        <w:rPr>
          <w:b/>
          <w:iCs/>
          <w:sz w:val="24"/>
        </w:rPr>
        <w:br w:type="page"/>
      </w:r>
    </w:p>
    <w:p w14:paraId="41E91807" w14:textId="1DDD00F5" w:rsidR="00DD3BF3" w:rsidRDefault="00DD3BF3" w:rsidP="006B6534">
      <w:pPr>
        <w:spacing w:line="480" w:lineRule="auto"/>
        <w:jc w:val="left"/>
        <w:rPr>
          <w:b/>
          <w:iCs/>
          <w:sz w:val="24"/>
        </w:rPr>
      </w:pPr>
      <w:r>
        <w:rPr>
          <w:rFonts w:hint="eastAsia"/>
          <w:b/>
          <w:iCs/>
          <w:sz w:val="24"/>
        </w:rPr>
        <w:lastRenderedPageBreak/>
        <w:t>T</w:t>
      </w:r>
      <w:r>
        <w:rPr>
          <w:b/>
          <w:iCs/>
          <w:sz w:val="24"/>
        </w:rPr>
        <w:t>able</w:t>
      </w:r>
      <w:r w:rsidR="000720FE">
        <w:rPr>
          <w:b/>
          <w:iCs/>
          <w:sz w:val="24"/>
        </w:rPr>
        <w:t xml:space="preserve"> 1</w:t>
      </w:r>
    </w:p>
    <w:p w14:paraId="427A733F" w14:textId="4C31AF84" w:rsidR="000720FE" w:rsidRDefault="000720FE" w:rsidP="006B6534">
      <w:pPr>
        <w:spacing w:line="480" w:lineRule="auto"/>
        <w:jc w:val="left"/>
        <w:rPr>
          <w:bCs/>
          <w:i/>
          <w:sz w:val="24"/>
        </w:rPr>
      </w:pPr>
      <w:r w:rsidRPr="000720FE">
        <w:rPr>
          <w:rFonts w:hint="eastAsia"/>
          <w:bCs/>
          <w:i/>
          <w:sz w:val="24"/>
        </w:rPr>
        <w:t>T</w:t>
      </w:r>
      <w:r w:rsidRPr="000720FE">
        <w:rPr>
          <w:bCs/>
          <w:i/>
          <w:sz w:val="24"/>
        </w:rPr>
        <w:t>he Title of Table</w:t>
      </w:r>
      <w:r>
        <w:rPr>
          <w:bCs/>
          <w:i/>
          <w:sz w:val="24"/>
        </w:rPr>
        <w:t>, Italic, Title Case Heading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720FE" w14:paraId="174A08FF" w14:textId="77777777" w:rsidTr="001E173F">
        <w:trPr>
          <w:trHeight w:val="510"/>
        </w:trPr>
        <w:tc>
          <w:tcPr>
            <w:tcW w:w="1803" w:type="dxa"/>
            <w:tcBorders>
              <w:top w:val="single" w:sz="4" w:space="0" w:color="auto"/>
              <w:bottom w:val="nil"/>
            </w:tcBorders>
            <w:vAlign w:val="center"/>
          </w:tcPr>
          <w:p w14:paraId="682FB786" w14:textId="24097D4C" w:rsidR="000720FE" w:rsidRDefault="000720FE" w:rsidP="000720FE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Year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6414B" w14:textId="5ACFB323" w:rsidR="000720FE" w:rsidRDefault="000720FE" w:rsidP="000720FE">
            <w:pPr>
              <w:jc w:val="center"/>
              <w:rPr>
                <w:bCs/>
                <w:iCs/>
                <w:sz w:val="24"/>
              </w:rPr>
            </w:pPr>
            <w:r>
              <w:rPr>
                <w:rFonts w:hint="eastAsia"/>
                <w:bCs/>
                <w:iCs/>
                <w:sz w:val="24"/>
              </w:rPr>
              <w:t>W</w:t>
            </w:r>
            <w:r>
              <w:rPr>
                <w:bCs/>
                <w:iCs/>
                <w:sz w:val="24"/>
              </w:rPr>
              <w:t>omen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4AB3D" w14:textId="7BD9B52C" w:rsidR="000720FE" w:rsidRDefault="000720FE" w:rsidP="000720FE">
            <w:pPr>
              <w:jc w:val="center"/>
              <w:rPr>
                <w:bCs/>
                <w:iCs/>
                <w:sz w:val="24"/>
              </w:rPr>
            </w:pPr>
            <w:r>
              <w:rPr>
                <w:rFonts w:hint="eastAsia"/>
                <w:bCs/>
                <w:iCs/>
                <w:sz w:val="24"/>
              </w:rPr>
              <w:t>M</w:t>
            </w:r>
            <w:r>
              <w:rPr>
                <w:bCs/>
                <w:iCs/>
                <w:sz w:val="24"/>
              </w:rPr>
              <w:t>en</w:t>
            </w:r>
          </w:p>
        </w:tc>
      </w:tr>
      <w:tr w:rsidR="000720FE" w14:paraId="4A41DDE5" w14:textId="77777777" w:rsidTr="000720FE">
        <w:trPr>
          <w:trHeight w:val="510"/>
        </w:trPr>
        <w:tc>
          <w:tcPr>
            <w:tcW w:w="1803" w:type="dxa"/>
            <w:tcBorders>
              <w:top w:val="nil"/>
              <w:bottom w:val="single" w:sz="4" w:space="0" w:color="auto"/>
            </w:tcBorders>
            <w:vAlign w:val="center"/>
          </w:tcPr>
          <w:p w14:paraId="0E47DD35" w14:textId="77777777" w:rsidR="000720FE" w:rsidRDefault="000720FE" w:rsidP="000720FE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DE110" w14:textId="6152CE3F" w:rsidR="000720FE" w:rsidRPr="000720FE" w:rsidRDefault="000720FE" w:rsidP="000720FE">
            <w:pPr>
              <w:jc w:val="center"/>
              <w:rPr>
                <w:bCs/>
                <w:i/>
                <w:sz w:val="24"/>
              </w:rPr>
            </w:pPr>
            <w:r w:rsidRPr="000720FE">
              <w:rPr>
                <w:bCs/>
                <w:i/>
                <w:sz w:val="24"/>
              </w:rPr>
              <w:t>Mean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02677" w14:textId="768D0E7D" w:rsidR="000720FE" w:rsidRPr="000720FE" w:rsidRDefault="000720FE" w:rsidP="000720FE">
            <w:pPr>
              <w:jc w:val="center"/>
              <w:rPr>
                <w:bCs/>
                <w:i/>
                <w:sz w:val="24"/>
              </w:rPr>
            </w:pPr>
            <w:r w:rsidRPr="000720FE">
              <w:rPr>
                <w:rFonts w:hint="eastAsia"/>
                <w:bCs/>
                <w:i/>
                <w:sz w:val="24"/>
              </w:rPr>
              <w:t>S</w:t>
            </w:r>
            <w:r w:rsidRPr="000720FE">
              <w:rPr>
                <w:bCs/>
                <w:i/>
                <w:sz w:val="24"/>
              </w:rPr>
              <w:t>D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05C41" w14:textId="0F7958D5" w:rsidR="000720FE" w:rsidRPr="000720FE" w:rsidRDefault="000720FE" w:rsidP="000720FE">
            <w:pPr>
              <w:jc w:val="center"/>
              <w:rPr>
                <w:bCs/>
                <w:i/>
                <w:sz w:val="24"/>
              </w:rPr>
            </w:pPr>
            <w:r w:rsidRPr="000720FE">
              <w:rPr>
                <w:rFonts w:hint="eastAsia"/>
                <w:bCs/>
                <w:i/>
                <w:sz w:val="24"/>
              </w:rPr>
              <w:t>M</w:t>
            </w:r>
            <w:r w:rsidRPr="000720FE">
              <w:rPr>
                <w:bCs/>
                <w:i/>
                <w:sz w:val="24"/>
              </w:rPr>
              <w:t>ean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FE5DC" w14:textId="255B2B83" w:rsidR="000720FE" w:rsidRPr="000720FE" w:rsidRDefault="000720FE" w:rsidP="000720FE">
            <w:pPr>
              <w:jc w:val="center"/>
              <w:rPr>
                <w:bCs/>
                <w:i/>
                <w:sz w:val="24"/>
              </w:rPr>
            </w:pPr>
            <w:r w:rsidRPr="000720FE">
              <w:rPr>
                <w:rFonts w:hint="eastAsia"/>
                <w:bCs/>
                <w:i/>
                <w:sz w:val="24"/>
              </w:rPr>
              <w:t>S</w:t>
            </w:r>
            <w:r w:rsidRPr="000720FE">
              <w:rPr>
                <w:bCs/>
                <w:i/>
                <w:sz w:val="24"/>
              </w:rPr>
              <w:t>D</w:t>
            </w:r>
          </w:p>
        </w:tc>
      </w:tr>
      <w:tr w:rsidR="000720FE" w14:paraId="55F4512A" w14:textId="77777777" w:rsidTr="000720FE">
        <w:trPr>
          <w:trHeight w:val="510"/>
        </w:trPr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14:paraId="5BEA8423" w14:textId="59C1EF81" w:rsidR="000720FE" w:rsidRDefault="000720FE" w:rsidP="000720FE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2012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14:paraId="4EDC2CC6" w14:textId="5C0BECD9" w:rsidR="000720FE" w:rsidRDefault="000720FE" w:rsidP="000720FE">
            <w:pPr>
              <w:jc w:val="center"/>
              <w:rPr>
                <w:bCs/>
                <w:iCs/>
                <w:sz w:val="24"/>
              </w:rPr>
            </w:pPr>
            <w:r>
              <w:rPr>
                <w:rFonts w:hint="eastAsia"/>
                <w:bCs/>
                <w:iCs/>
                <w:sz w:val="24"/>
              </w:rPr>
              <w:t>3</w:t>
            </w:r>
            <w:r>
              <w:rPr>
                <w:bCs/>
                <w:iCs/>
                <w:sz w:val="24"/>
              </w:rPr>
              <w:t>4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14:paraId="6FAE7DA5" w14:textId="45CA70F3" w:rsidR="000720FE" w:rsidRDefault="00E664B0" w:rsidP="000720FE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6.23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14:paraId="14171B5B" w14:textId="6DF6A937" w:rsidR="000720FE" w:rsidRDefault="00E664B0" w:rsidP="000720FE">
            <w:pPr>
              <w:jc w:val="center"/>
              <w:rPr>
                <w:bCs/>
                <w:iCs/>
                <w:sz w:val="24"/>
              </w:rPr>
            </w:pPr>
            <w:r>
              <w:rPr>
                <w:rFonts w:hint="eastAsia"/>
                <w:bCs/>
                <w:iCs/>
                <w:sz w:val="24"/>
              </w:rPr>
              <w:t>3</w:t>
            </w:r>
            <w:r>
              <w:rPr>
                <w:bCs/>
                <w:iCs/>
                <w:sz w:val="24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vAlign w:val="center"/>
          </w:tcPr>
          <w:p w14:paraId="558121A3" w14:textId="6AB61B64" w:rsidR="000720FE" w:rsidRDefault="00E664B0" w:rsidP="000720FE">
            <w:pPr>
              <w:jc w:val="center"/>
              <w:rPr>
                <w:bCs/>
                <w:iCs/>
                <w:sz w:val="24"/>
              </w:rPr>
            </w:pPr>
            <w:r>
              <w:rPr>
                <w:rFonts w:hint="eastAsia"/>
                <w:bCs/>
                <w:iCs/>
                <w:sz w:val="24"/>
              </w:rPr>
              <w:t>7</w:t>
            </w:r>
            <w:r>
              <w:rPr>
                <w:bCs/>
                <w:iCs/>
                <w:sz w:val="24"/>
              </w:rPr>
              <w:t>.54</w:t>
            </w:r>
          </w:p>
        </w:tc>
      </w:tr>
      <w:tr w:rsidR="000720FE" w14:paraId="2E6E68B8" w14:textId="77777777" w:rsidTr="000720FE">
        <w:trPr>
          <w:trHeight w:val="510"/>
        </w:trPr>
        <w:tc>
          <w:tcPr>
            <w:tcW w:w="1803" w:type="dxa"/>
            <w:vAlign w:val="center"/>
          </w:tcPr>
          <w:p w14:paraId="18DAA821" w14:textId="21EA1643" w:rsidR="000720FE" w:rsidRDefault="000720FE" w:rsidP="000720FE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2013</w:t>
            </w:r>
          </w:p>
        </w:tc>
        <w:tc>
          <w:tcPr>
            <w:tcW w:w="1803" w:type="dxa"/>
            <w:vAlign w:val="center"/>
          </w:tcPr>
          <w:p w14:paraId="1770B4BC" w14:textId="5CD7CE09" w:rsidR="000720FE" w:rsidRDefault="000720FE" w:rsidP="000720FE">
            <w:pPr>
              <w:jc w:val="center"/>
              <w:rPr>
                <w:bCs/>
                <w:iCs/>
                <w:sz w:val="24"/>
              </w:rPr>
            </w:pPr>
            <w:r>
              <w:rPr>
                <w:rFonts w:hint="eastAsia"/>
                <w:bCs/>
                <w:iCs/>
                <w:sz w:val="24"/>
              </w:rPr>
              <w:t>3</w:t>
            </w:r>
            <w:r>
              <w:rPr>
                <w:bCs/>
                <w:iCs/>
                <w:sz w:val="24"/>
              </w:rPr>
              <w:t>6</w:t>
            </w:r>
          </w:p>
        </w:tc>
        <w:tc>
          <w:tcPr>
            <w:tcW w:w="1803" w:type="dxa"/>
            <w:vAlign w:val="center"/>
          </w:tcPr>
          <w:p w14:paraId="59D2535B" w14:textId="7879E1DC" w:rsidR="000720FE" w:rsidRDefault="00E664B0" w:rsidP="000720FE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7</w:t>
            </w:r>
            <w:r w:rsidR="000720FE">
              <w:rPr>
                <w:bCs/>
                <w:iCs/>
                <w:sz w:val="24"/>
              </w:rPr>
              <w:t>.21</w:t>
            </w:r>
          </w:p>
        </w:tc>
        <w:tc>
          <w:tcPr>
            <w:tcW w:w="1803" w:type="dxa"/>
            <w:vAlign w:val="center"/>
          </w:tcPr>
          <w:p w14:paraId="74D4B9B3" w14:textId="1F8389DD" w:rsidR="000720FE" w:rsidRDefault="00E664B0" w:rsidP="000720FE">
            <w:pPr>
              <w:jc w:val="center"/>
              <w:rPr>
                <w:bCs/>
                <w:iCs/>
                <w:sz w:val="24"/>
              </w:rPr>
            </w:pPr>
            <w:r>
              <w:rPr>
                <w:rFonts w:hint="eastAsia"/>
                <w:bCs/>
                <w:iCs/>
                <w:sz w:val="24"/>
              </w:rPr>
              <w:t>3</w:t>
            </w:r>
            <w:r>
              <w:rPr>
                <w:bCs/>
                <w:iCs/>
                <w:sz w:val="24"/>
              </w:rPr>
              <w:t>2</w:t>
            </w:r>
          </w:p>
        </w:tc>
        <w:tc>
          <w:tcPr>
            <w:tcW w:w="1804" w:type="dxa"/>
            <w:vAlign w:val="center"/>
          </w:tcPr>
          <w:p w14:paraId="1FE4FA98" w14:textId="6F7ACC18" w:rsidR="000720FE" w:rsidRDefault="00E664B0" w:rsidP="000720FE">
            <w:pPr>
              <w:jc w:val="center"/>
              <w:rPr>
                <w:bCs/>
                <w:iCs/>
                <w:sz w:val="24"/>
              </w:rPr>
            </w:pPr>
            <w:r>
              <w:rPr>
                <w:rFonts w:hint="eastAsia"/>
                <w:bCs/>
                <w:iCs/>
                <w:sz w:val="24"/>
              </w:rPr>
              <w:t>7</w:t>
            </w:r>
            <w:r>
              <w:rPr>
                <w:bCs/>
                <w:iCs/>
                <w:sz w:val="24"/>
              </w:rPr>
              <w:t>.60</w:t>
            </w:r>
          </w:p>
        </w:tc>
      </w:tr>
      <w:tr w:rsidR="000720FE" w14:paraId="53B3DF65" w14:textId="77777777" w:rsidTr="000720FE">
        <w:trPr>
          <w:trHeight w:val="510"/>
        </w:trPr>
        <w:tc>
          <w:tcPr>
            <w:tcW w:w="1803" w:type="dxa"/>
            <w:vAlign w:val="center"/>
          </w:tcPr>
          <w:p w14:paraId="5CB429F7" w14:textId="17D97A45" w:rsidR="000720FE" w:rsidRDefault="000720FE" w:rsidP="000720FE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2014</w:t>
            </w:r>
          </w:p>
        </w:tc>
        <w:tc>
          <w:tcPr>
            <w:tcW w:w="1803" w:type="dxa"/>
            <w:vAlign w:val="center"/>
          </w:tcPr>
          <w:p w14:paraId="06BAE1BE" w14:textId="7688BAE0" w:rsidR="000720FE" w:rsidRDefault="000720FE" w:rsidP="000720FE">
            <w:pPr>
              <w:jc w:val="center"/>
              <w:rPr>
                <w:bCs/>
                <w:iCs/>
                <w:sz w:val="24"/>
              </w:rPr>
            </w:pPr>
            <w:r>
              <w:rPr>
                <w:rFonts w:hint="eastAsia"/>
                <w:bCs/>
                <w:iCs/>
                <w:sz w:val="24"/>
              </w:rPr>
              <w:t>3</w:t>
            </w:r>
            <w:r>
              <w:rPr>
                <w:bCs/>
                <w:iCs/>
                <w:sz w:val="24"/>
              </w:rPr>
              <w:t>7</w:t>
            </w:r>
          </w:p>
        </w:tc>
        <w:tc>
          <w:tcPr>
            <w:tcW w:w="1803" w:type="dxa"/>
            <w:vAlign w:val="center"/>
          </w:tcPr>
          <w:p w14:paraId="4A72F6E9" w14:textId="15AF3B4C" w:rsidR="000720FE" w:rsidRDefault="00E664B0" w:rsidP="000720FE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7</w:t>
            </w:r>
            <w:r w:rsidR="000720FE">
              <w:rPr>
                <w:bCs/>
                <w:iCs/>
                <w:sz w:val="24"/>
              </w:rPr>
              <w:t>.89</w:t>
            </w:r>
          </w:p>
        </w:tc>
        <w:tc>
          <w:tcPr>
            <w:tcW w:w="1803" w:type="dxa"/>
            <w:vAlign w:val="center"/>
          </w:tcPr>
          <w:p w14:paraId="37772E06" w14:textId="5B4E90D8" w:rsidR="000720FE" w:rsidRDefault="00E664B0" w:rsidP="000720FE">
            <w:pPr>
              <w:jc w:val="center"/>
              <w:rPr>
                <w:bCs/>
                <w:iCs/>
                <w:sz w:val="24"/>
              </w:rPr>
            </w:pPr>
            <w:r>
              <w:rPr>
                <w:rFonts w:hint="eastAsia"/>
                <w:bCs/>
                <w:iCs/>
                <w:sz w:val="24"/>
              </w:rPr>
              <w:t>4</w:t>
            </w:r>
            <w:r>
              <w:rPr>
                <w:bCs/>
                <w:iCs/>
                <w:sz w:val="24"/>
              </w:rPr>
              <w:t>1</w:t>
            </w:r>
          </w:p>
        </w:tc>
        <w:tc>
          <w:tcPr>
            <w:tcW w:w="1804" w:type="dxa"/>
            <w:vAlign w:val="center"/>
          </w:tcPr>
          <w:p w14:paraId="722D6CCD" w14:textId="7F4CA48A" w:rsidR="000720FE" w:rsidRDefault="00E664B0" w:rsidP="000720FE">
            <w:pPr>
              <w:jc w:val="center"/>
              <w:rPr>
                <w:bCs/>
                <w:iCs/>
                <w:sz w:val="24"/>
              </w:rPr>
            </w:pPr>
            <w:r>
              <w:rPr>
                <w:rFonts w:hint="eastAsia"/>
                <w:bCs/>
                <w:iCs/>
                <w:sz w:val="24"/>
              </w:rPr>
              <w:t>6</w:t>
            </w:r>
            <w:r>
              <w:rPr>
                <w:bCs/>
                <w:iCs/>
                <w:sz w:val="24"/>
              </w:rPr>
              <w:t>.57</w:t>
            </w:r>
          </w:p>
        </w:tc>
      </w:tr>
    </w:tbl>
    <w:p w14:paraId="29273FA9" w14:textId="5D1BFBAF" w:rsidR="000720FE" w:rsidRPr="000720FE" w:rsidRDefault="00E664B0" w:rsidP="00E664B0">
      <w:pPr>
        <w:spacing w:line="480" w:lineRule="auto"/>
        <w:jc w:val="left"/>
        <w:rPr>
          <w:bCs/>
          <w:iCs/>
          <w:sz w:val="24"/>
        </w:rPr>
      </w:pPr>
      <w:r w:rsidRPr="00E664B0">
        <w:rPr>
          <w:rFonts w:hint="eastAsia"/>
          <w:bCs/>
          <w:i/>
          <w:sz w:val="24"/>
        </w:rPr>
        <w:t>N</w:t>
      </w:r>
      <w:r w:rsidRPr="00E664B0">
        <w:rPr>
          <w:bCs/>
          <w:i/>
          <w:sz w:val="24"/>
        </w:rPr>
        <w:t>ote</w:t>
      </w:r>
      <w:r>
        <w:rPr>
          <w:bCs/>
          <w:iCs/>
          <w:sz w:val="24"/>
        </w:rPr>
        <w:t>. Include a table number and table title for each table</w:t>
      </w:r>
      <w:r w:rsidR="003D5399">
        <w:rPr>
          <w:bCs/>
          <w:iCs/>
          <w:sz w:val="24"/>
        </w:rPr>
        <w:t>,</w:t>
      </w:r>
      <w:r>
        <w:rPr>
          <w:bCs/>
          <w:iCs/>
          <w:sz w:val="24"/>
        </w:rPr>
        <w:t xml:space="preserve"> and start a new page for each table.</w:t>
      </w:r>
    </w:p>
    <w:p w14:paraId="1D448775" w14:textId="19E20ABD" w:rsidR="00DD3BF3" w:rsidRDefault="00DD3BF3" w:rsidP="00E664B0">
      <w:pPr>
        <w:spacing w:line="480" w:lineRule="auto"/>
        <w:jc w:val="left"/>
        <w:rPr>
          <w:b/>
          <w:iCs/>
          <w:sz w:val="24"/>
        </w:rPr>
      </w:pPr>
    </w:p>
    <w:p w14:paraId="0FC2C2D0" w14:textId="77777777" w:rsidR="00E664B0" w:rsidRDefault="00E664B0" w:rsidP="00E664B0">
      <w:pPr>
        <w:spacing w:line="480" w:lineRule="auto"/>
        <w:jc w:val="left"/>
        <w:rPr>
          <w:b/>
          <w:iCs/>
          <w:sz w:val="24"/>
        </w:rPr>
      </w:pPr>
    </w:p>
    <w:p w14:paraId="4142D07F" w14:textId="77777777" w:rsidR="00DD3BF3" w:rsidRDefault="00DD3BF3" w:rsidP="00E664B0">
      <w:pPr>
        <w:spacing w:line="480" w:lineRule="auto"/>
        <w:jc w:val="left"/>
        <w:rPr>
          <w:b/>
          <w:iCs/>
          <w:sz w:val="24"/>
        </w:rPr>
      </w:pPr>
    </w:p>
    <w:p w14:paraId="3206897C" w14:textId="657127A2" w:rsidR="00DD3BF3" w:rsidRDefault="00DD3BF3" w:rsidP="006B6534">
      <w:pPr>
        <w:spacing w:line="480" w:lineRule="auto"/>
        <w:jc w:val="left"/>
        <w:rPr>
          <w:b/>
          <w:iCs/>
          <w:sz w:val="24"/>
        </w:rPr>
      </w:pPr>
      <w:r>
        <w:rPr>
          <w:b/>
          <w:iCs/>
          <w:sz w:val="24"/>
        </w:rPr>
        <w:br w:type="column"/>
      </w:r>
      <w:r>
        <w:rPr>
          <w:rFonts w:hint="eastAsia"/>
          <w:b/>
          <w:iCs/>
          <w:sz w:val="24"/>
        </w:rPr>
        <w:lastRenderedPageBreak/>
        <w:t>F</w:t>
      </w:r>
      <w:r>
        <w:rPr>
          <w:b/>
          <w:iCs/>
          <w:sz w:val="24"/>
        </w:rPr>
        <w:t>igure</w:t>
      </w:r>
      <w:r w:rsidR="00E664B0">
        <w:rPr>
          <w:b/>
          <w:iCs/>
          <w:sz w:val="24"/>
        </w:rPr>
        <w:t xml:space="preserve"> 1</w:t>
      </w:r>
    </w:p>
    <w:p w14:paraId="60C79C82" w14:textId="490E7A3E" w:rsidR="00E664B0" w:rsidRDefault="00E664B0" w:rsidP="00E664B0">
      <w:pPr>
        <w:spacing w:line="480" w:lineRule="auto"/>
        <w:jc w:val="left"/>
        <w:rPr>
          <w:bCs/>
          <w:i/>
          <w:sz w:val="24"/>
        </w:rPr>
      </w:pPr>
      <w:r w:rsidRPr="000720FE">
        <w:rPr>
          <w:rFonts w:hint="eastAsia"/>
          <w:bCs/>
          <w:i/>
          <w:sz w:val="24"/>
        </w:rPr>
        <w:t>T</w:t>
      </w:r>
      <w:r w:rsidRPr="000720FE">
        <w:rPr>
          <w:bCs/>
          <w:i/>
          <w:sz w:val="24"/>
        </w:rPr>
        <w:t>he Title of</w:t>
      </w:r>
      <w:r>
        <w:rPr>
          <w:bCs/>
          <w:i/>
          <w:sz w:val="24"/>
        </w:rPr>
        <w:t xml:space="preserve"> Figure, Italic, Title Case Heading</w:t>
      </w:r>
    </w:p>
    <w:p w14:paraId="31CAE821" w14:textId="7BD05355" w:rsidR="003D5399" w:rsidRDefault="00D95570" w:rsidP="006B6534">
      <w:pPr>
        <w:spacing w:line="480" w:lineRule="auto"/>
        <w:jc w:val="left"/>
        <w:rPr>
          <w:b/>
          <w:iCs/>
          <w:sz w:val="24"/>
        </w:rPr>
      </w:pPr>
      <w:r>
        <w:rPr>
          <w:noProof/>
        </w:rPr>
        <w:drawing>
          <wp:inline distT="0" distB="0" distL="0" distR="0" wp14:anchorId="0219E6DC" wp14:editId="63185242">
            <wp:extent cx="5731510" cy="3898900"/>
            <wp:effectExtent l="0" t="0" r="2540" b="635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3140A" w14:textId="5798FBE9" w:rsidR="00F632DC" w:rsidRPr="00F632DC" w:rsidRDefault="00F632DC" w:rsidP="006B6534">
      <w:pPr>
        <w:spacing w:line="480" w:lineRule="auto"/>
        <w:jc w:val="left"/>
        <w:rPr>
          <w:bCs/>
          <w:iCs/>
          <w:sz w:val="24"/>
        </w:rPr>
      </w:pPr>
      <w:r w:rsidRPr="00F632DC">
        <w:rPr>
          <w:rFonts w:hint="eastAsia"/>
          <w:bCs/>
          <w:i/>
          <w:sz w:val="24"/>
        </w:rPr>
        <w:t>N</w:t>
      </w:r>
      <w:r w:rsidRPr="00F632DC">
        <w:rPr>
          <w:bCs/>
          <w:i/>
          <w:sz w:val="24"/>
        </w:rPr>
        <w:t xml:space="preserve">ote. </w:t>
      </w:r>
      <w:r w:rsidR="00592E84">
        <w:rPr>
          <w:bCs/>
          <w:iCs/>
          <w:sz w:val="24"/>
        </w:rPr>
        <w:t xml:space="preserve">Framing scores of A, B, and C groups are </w:t>
      </w:r>
      <w:r w:rsidR="00F31B28">
        <w:rPr>
          <w:bCs/>
          <w:iCs/>
          <w:sz w:val="24"/>
        </w:rPr>
        <w:t>presented</w:t>
      </w:r>
      <w:r w:rsidR="00592E84">
        <w:rPr>
          <w:bCs/>
          <w:iCs/>
          <w:sz w:val="24"/>
        </w:rPr>
        <w:t xml:space="preserve"> for X and Y conditions.</w:t>
      </w:r>
      <w:r w:rsidR="00E84889">
        <w:rPr>
          <w:bCs/>
          <w:iCs/>
          <w:sz w:val="24"/>
        </w:rPr>
        <w:t xml:space="preserve"> </w:t>
      </w:r>
      <w:r w:rsidR="00F31B28">
        <w:rPr>
          <w:bCs/>
          <w:iCs/>
          <w:sz w:val="24"/>
        </w:rPr>
        <w:t>Error bars show standard errors.</w:t>
      </w:r>
    </w:p>
    <w:p w14:paraId="7062353D" w14:textId="77777777" w:rsidR="003D5399" w:rsidRPr="00E664B0" w:rsidRDefault="003D5399" w:rsidP="006B6534">
      <w:pPr>
        <w:spacing w:line="480" w:lineRule="auto"/>
        <w:jc w:val="left"/>
        <w:rPr>
          <w:b/>
          <w:iCs/>
          <w:sz w:val="24"/>
        </w:rPr>
      </w:pPr>
    </w:p>
    <w:p w14:paraId="5ED6EB05" w14:textId="77777777" w:rsidR="00DD3BF3" w:rsidRDefault="00DD3BF3">
      <w:pPr>
        <w:rPr>
          <w:b/>
          <w:iCs/>
          <w:sz w:val="24"/>
        </w:rPr>
      </w:pPr>
      <w:r>
        <w:rPr>
          <w:b/>
          <w:iCs/>
          <w:sz w:val="24"/>
        </w:rPr>
        <w:br w:type="page"/>
      </w:r>
    </w:p>
    <w:p w14:paraId="047A2FF7" w14:textId="3B701909" w:rsidR="003D5399" w:rsidRDefault="003D5399" w:rsidP="003D5399">
      <w:pPr>
        <w:spacing w:line="480" w:lineRule="auto"/>
        <w:jc w:val="left"/>
        <w:rPr>
          <w:b/>
          <w:iCs/>
          <w:sz w:val="24"/>
        </w:rPr>
      </w:pPr>
      <w:r>
        <w:rPr>
          <w:rFonts w:hint="eastAsia"/>
          <w:b/>
          <w:iCs/>
          <w:sz w:val="24"/>
        </w:rPr>
        <w:lastRenderedPageBreak/>
        <w:t>F</w:t>
      </w:r>
      <w:r>
        <w:rPr>
          <w:b/>
          <w:iCs/>
          <w:sz w:val="24"/>
        </w:rPr>
        <w:t>igure 2</w:t>
      </w:r>
    </w:p>
    <w:p w14:paraId="567D487B" w14:textId="7B148D1E" w:rsidR="003D5399" w:rsidRDefault="005B4EA2" w:rsidP="003D5399">
      <w:pPr>
        <w:spacing w:line="480" w:lineRule="auto"/>
        <w:jc w:val="left"/>
        <w:rPr>
          <w:bCs/>
          <w:i/>
          <w:sz w:val="24"/>
        </w:rPr>
      </w:pPr>
      <w:r>
        <w:rPr>
          <w:bCs/>
          <w:i/>
          <w:sz w:val="24"/>
        </w:rPr>
        <w:t>Structural Equation Model Predicting C</w:t>
      </w:r>
    </w:p>
    <w:p w14:paraId="78FA34C5" w14:textId="076AE85F" w:rsidR="00FD2379" w:rsidRDefault="00EE322A" w:rsidP="003D5399">
      <w:pPr>
        <w:spacing w:line="480" w:lineRule="auto"/>
        <w:jc w:val="left"/>
        <w:rPr>
          <w:bCs/>
          <w:i/>
          <w:sz w:val="24"/>
        </w:rPr>
      </w:pPr>
      <w:r>
        <w:rPr>
          <w:noProof/>
        </w:rPr>
        <w:drawing>
          <wp:inline distT="0" distB="0" distL="0" distR="0" wp14:anchorId="2B613584" wp14:editId="3A934ADB">
            <wp:extent cx="5731510" cy="2232660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87E2E" w14:textId="0A437B58" w:rsidR="00266036" w:rsidRDefault="00266036" w:rsidP="003D5399">
      <w:pPr>
        <w:spacing w:line="480" w:lineRule="auto"/>
        <w:jc w:val="left"/>
        <w:rPr>
          <w:bCs/>
          <w:iCs/>
          <w:sz w:val="24"/>
        </w:rPr>
      </w:pPr>
      <w:r w:rsidRPr="003D3FAE">
        <w:rPr>
          <w:bCs/>
          <w:i/>
          <w:sz w:val="24"/>
        </w:rPr>
        <w:t>N</w:t>
      </w:r>
      <w:r w:rsidRPr="003D3FAE">
        <w:rPr>
          <w:rFonts w:hint="eastAsia"/>
          <w:bCs/>
          <w:i/>
          <w:sz w:val="24"/>
        </w:rPr>
        <w:t>ote</w:t>
      </w:r>
      <w:r>
        <w:rPr>
          <w:rFonts w:hint="eastAsia"/>
          <w:bCs/>
          <w:iCs/>
          <w:sz w:val="24"/>
        </w:rPr>
        <w:t>.</w:t>
      </w:r>
      <w:r>
        <w:rPr>
          <w:bCs/>
          <w:iCs/>
          <w:sz w:val="24"/>
        </w:rPr>
        <w:t xml:space="preserve"> </w:t>
      </w:r>
      <w:r w:rsidR="003D3FAE">
        <w:rPr>
          <w:bCs/>
          <w:iCs/>
          <w:sz w:val="24"/>
        </w:rPr>
        <w:t>Standardized path coefficients are presented.</w:t>
      </w:r>
    </w:p>
    <w:p w14:paraId="0078D30F" w14:textId="5E30C092" w:rsidR="00FD2379" w:rsidRDefault="00D218B3" w:rsidP="003D5399">
      <w:pPr>
        <w:spacing w:line="480" w:lineRule="auto"/>
        <w:jc w:val="left"/>
        <w:rPr>
          <w:bCs/>
          <w:iCs/>
          <w:sz w:val="24"/>
        </w:rPr>
      </w:pPr>
      <w:r w:rsidRPr="00AC618F">
        <w:rPr>
          <w:bCs/>
          <w:iCs/>
          <w:sz w:val="24"/>
          <w:vertAlign w:val="superscript"/>
        </w:rPr>
        <w:t>*</w:t>
      </w:r>
      <w:r w:rsidR="00B20A20">
        <w:rPr>
          <w:bCs/>
          <w:iCs/>
          <w:sz w:val="24"/>
        </w:rPr>
        <w:t xml:space="preserve"> </w:t>
      </w:r>
      <w:r w:rsidR="00B20A20" w:rsidRPr="00B20A20">
        <w:rPr>
          <w:bCs/>
          <w:i/>
          <w:sz w:val="24"/>
        </w:rPr>
        <w:t xml:space="preserve">p </w:t>
      </w:r>
      <w:r w:rsidR="00B20A20">
        <w:rPr>
          <w:bCs/>
          <w:iCs/>
          <w:sz w:val="24"/>
        </w:rPr>
        <w:t>&lt; .05</w:t>
      </w:r>
      <w:r>
        <w:rPr>
          <w:bCs/>
          <w:iCs/>
          <w:sz w:val="24"/>
        </w:rPr>
        <w:t xml:space="preserve">, </w:t>
      </w:r>
      <w:r w:rsidRPr="00AC618F">
        <w:rPr>
          <w:bCs/>
          <w:iCs/>
          <w:sz w:val="24"/>
          <w:vertAlign w:val="superscript"/>
        </w:rPr>
        <w:t>**</w:t>
      </w:r>
      <w:r>
        <w:rPr>
          <w:bCs/>
          <w:iCs/>
          <w:sz w:val="24"/>
        </w:rPr>
        <w:t xml:space="preserve"> </w:t>
      </w:r>
      <w:r w:rsidRPr="00AC618F">
        <w:rPr>
          <w:rFonts w:hint="eastAsia"/>
          <w:bCs/>
          <w:i/>
          <w:sz w:val="24"/>
        </w:rPr>
        <w:t>p</w:t>
      </w:r>
      <w:r>
        <w:rPr>
          <w:bCs/>
          <w:iCs/>
          <w:sz w:val="24"/>
        </w:rPr>
        <w:t xml:space="preserve"> &lt; .01</w:t>
      </w:r>
      <w:r w:rsidR="00AC618F">
        <w:rPr>
          <w:bCs/>
          <w:iCs/>
          <w:sz w:val="24"/>
        </w:rPr>
        <w:t xml:space="preserve">, </w:t>
      </w:r>
      <w:r w:rsidR="00AC618F" w:rsidRPr="00AC618F">
        <w:rPr>
          <w:bCs/>
          <w:iCs/>
          <w:sz w:val="24"/>
          <w:vertAlign w:val="superscript"/>
        </w:rPr>
        <w:t>***</w:t>
      </w:r>
      <w:r w:rsidR="00AC618F">
        <w:rPr>
          <w:bCs/>
          <w:iCs/>
          <w:sz w:val="24"/>
        </w:rPr>
        <w:t xml:space="preserve"> </w:t>
      </w:r>
      <w:r w:rsidR="00AC618F" w:rsidRPr="00AC618F">
        <w:rPr>
          <w:bCs/>
          <w:i/>
          <w:sz w:val="24"/>
        </w:rPr>
        <w:t>p</w:t>
      </w:r>
      <w:r w:rsidR="00AC618F">
        <w:rPr>
          <w:bCs/>
          <w:iCs/>
          <w:sz w:val="24"/>
        </w:rPr>
        <w:t xml:space="preserve"> &lt; .001.</w:t>
      </w:r>
    </w:p>
    <w:p w14:paraId="46BFA055" w14:textId="77777777" w:rsidR="00B20A20" w:rsidRPr="00FD2379" w:rsidRDefault="00B20A20" w:rsidP="003D5399">
      <w:pPr>
        <w:spacing w:line="480" w:lineRule="auto"/>
        <w:jc w:val="left"/>
        <w:rPr>
          <w:bCs/>
          <w:iCs/>
          <w:sz w:val="24"/>
        </w:rPr>
      </w:pPr>
    </w:p>
    <w:p w14:paraId="1628EF46" w14:textId="77777777" w:rsidR="003D5399" w:rsidRPr="003D5399" w:rsidRDefault="003D5399" w:rsidP="00DD3BF3">
      <w:pPr>
        <w:spacing w:line="480" w:lineRule="auto"/>
        <w:jc w:val="center"/>
        <w:rPr>
          <w:b/>
          <w:iCs/>
          <w:sz w:val="24"/>
        </w:rPr>
      </w:pPr>
    </w:p>
    <w:p w14:paraId="28D30F33" w14:textId="77777777" w:rsidR="003D5399" w:rsidRDefault="003D5399">
      <w:pPr>
        <w:rPr>
          <w:b/>
          <w:iCs/>
          <w:sz w:val="24"/>
        </w:rPr>
      </w:pPr>
      <w:r>
        <w:rPr>
          <w:b/>
          <w:iCs/>
          <w:sz w:val="24"/>
        </w:rPr>
        <w:br w:type="page"/>
      </w:r>
    </w:p>
    <w:p w14:paraId="5C26E5BD" w14:textId="5E8ED6CB" w:rsidR="00DD3BF3" w:rsidRDefault="00DD3BF3" w:rsidP="00DD3BF3">
      <w:pPr>
        <w:spacing w:line="480" w:lineRule="auto"/>
        <w:jc w:val="center"/>
        <w:rPr>
          <w:b/>
          <w:iCs/>
          <w:sz w:val="24"/>
        </w:rPr>
      </w:pPr>
      <w:r>
        <w:rPr>
          <w:rFonts w:hint="eastAsia"/>
          <w:b/>
          <w:iCs/>
          <w:sz w:val="24"/>
        </w:rPr>
        <w:lastRenderedPageBreak/>
        <w:t>A</w:t>
      </w:r>
      <w:r>
        <w:rPr>
          <w:b/>
          <w:iCs/>
          <w:sz w:val="24"/>
        </w:rPr>
        <w:t>ppendix</w:t>
      </w:r>
    </w:p>
    <w:p w14:paraId="6EB8EC48" w14:textId="79AE95E8" w:rsidR="00DD3BF3" w:rsidRPr="00B20A20" w:rsidRDefault="00B20A20" w:rsidP="00B20A20">
      <w:pPr>
        <w:spacing w:line="480" w:lineRule="auto"/>
        <w:jc w:val="left"/>
        <w:rPr>
          <w:bCs/>
          <w:iCs/>
          <w:sz w:val="24"/>
        </w:rPr>
      </w:pPr>
      <w:r>
        <w:rPr>
          <w:b/>
          <w:iCs/>
          <w:sz w:val="24"/>
        </w:rPr>
        <w:tab/>
      </w:r>
      <w:r w:rsidRPr="00B20A20">
        <w:rPr>
          <w:bCs/>
          <w:iCs/>
          <w:sz w:val="24"/>
        </w:rPr>
        <w:t xml:space="preserve">If </w:t>
      </w:r>
      <w:r>
        <w:rPr>
          <w:bCs/>
          <w:iCs/>
          <w:sz w:val="24"/>
        </w:rPr>
        <w:t>the paper has multiple appendices, label each one with a capital letter (e.g., Appendix A, Appendix B) in the order in which it is mentioned in the text.</w:t>
      </w:r>
    </w:p>
    <w:p w14:paraId="791F7AED" w14:textId="47BBD8FF" w:rsidR="00DD3BF3" w:rsidRDefault="00DD3BF3" w:rsidP="006B6534">
      <w:pPr>
        <w:spacing w:line="480" w:lineRule="auto"/>
        <w:jc w:val="left"/>
        <w:rPr>
          <w:b/>
          <w:iCs/>
          <w:sz w:val="24"/>
        </w:rPr>
      </w:pPr>
    </w:p>
    <w:p w14:paraId="0C809511" w14:textId="77777777" w:rsidR="00DD3BF3" w:rsidRPr="00DD3BF3" w:rsidRDefault="00DD3BF3" w:rsidP="006B6534">
      <w:pPr>
        <w:spacing w:line="480" w:lineRule="auto"/>
        <w:jc w:val="left"/>
        <w:rPr>
          <w:b/>
          <w:iCs/>
          <w:sz w:val="24"/>
        </w:rPr>
      </w:pPr>
    </w:p>
    <w:p w14:paraId="3C8B80F0" w14:textId="77777777" w:rsidR="0086133D" w:rsidRDefault="0086133D" w:rsidP="0086133D">
      <w:pPr>
        <w:spacing w:line="480" w:lineRule="auto"/>
        <w:jc w:val="center"/>
        <w:rPr>
          <w:b/>
          <w:iCs/>
          <w:sz w:val="24"/>
        </w:rPr>
      </w:pPr>
    </w:p>
    <w:p w14:paraId="6B33B9F5" w14:textId="77777777" w:rsidR="0086133D" w:rsidRPr="0086133D" w:rsidRDefault="0086133D" w:rsidP="0086133D">
      <w:pPr>
        <w:spacing w:line="480" w:lineRule="auto"/>
        <w:jc w:val="center"/>
        <w:rPr>
          <w:b/>
          <w:sz w:val="24"/>
          <w:szCs w:val="28"/>
        </w:rPr>
      </w:pPr>
    </w:p>
    <w:sectPr w:rsidR="0086133D" w:rsidRPr="0086133D" w:rsidSect="00414616">
      <w:headerReference w:type="default" r:id="rId9"/>
      <w:headerReference w:type="first" r:id="rId10"/>
      <w:pgSz w:w="11906" w:h="16838"/>
      <w:pgMar w:top="1440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2794F" w14:textId="77777777" w:rsidR="00D54B00" w:rsidRDefault="00D54B00" w:rsidP="00414616">
      <w:pPr>
        <w:spacing w:line="240" w:lineRule="auto"/>
      </w:pPr>
      <w:r>
        <w:separator/>
      </w:r>
    </w:p>
  </w:endnote>
  <w:endnote w:type="continuationSeparator" w:id="0">
    <w:p w14:paraId="0A5D0D51" w14:textId="77777777" w:rsidR="00D54B00" w:rsidRDefault="00D54B00" w:rsidP="004146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0E37B" w14:textId="77777777" w:rsidR="00D54B00" w:rsidRDefault="00D54B00" w:rsidP="00414616">
      <w:pPr>
        <w:spacing w:line="240" w:lineRule="auto"/>
      </w:pPr>
      <w:r>
        <w:separator/>
      </w:r>
    </w:p>
  </w:footnote>
  <w:footnote w:type="continuationSeparator" w:id="0">
    <w:p w14:paraId="6447A685" w14:textId="77777777" w:rsidR="00D54B00" w:rsidRDefault="00D54B00" w:rsidP="004146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FDD31" w14:textId="6AF9A913" w:rsidR="00414616" w:rsidRPr="00414616" w:rsidRDefault="00414616" w:rsidP="00414616">
    <w:pPr>
      <w:pStyle w:val="a3"/>
      <w:tabs>
        <w:tab w:val="clear" w:pos="4513"/>
        <w:tab w:val="clear" w:pos="9026"/>
        <w:tab w:val="left" w:pos="1039"/>
      </w:tabs>
      <w:rPr>
        <w:sz w:val="24"/>
        <w:szCs w:val="28"/>
      </w:rPr>
    </w:pPr>
    <w:r w:rsidRPr="00414616">
      <w:rPr>
        <w:rFonts w:hint="eastAsia"/>
        <w:sz w:val="24"/>
        <w:szCs w:val="28"/>
      </w:rPr>
      <w:t>S</w:t>
    </w:r>
    <w:r w:rsidRPr="00414616">
      <w:rPr>
        <w:sz w:val="24"/>
        <w:szCs w:val="28"/>
      </w:rPr>
      <w:t xml:space="preserve">HORTENED TITLE UP TO </w:t>
    </w:r>
    <w:r w:rsidR="005A1DC8">
      <w:rPr>
        <w:sz w:val="24"/>
        <w:szCs w:val="28"/>
      </w:rPr>
      <w:t>FIVE WORDS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8DCB" w14:textId="0B581767" w:rsidR="00414616" w:rsidRPr="00C06E27" w:rsidRDefault="00414616">
    <w:pPr>
      <w:pStyle w:val="a3"/>
      <w:rPr>
        <w:color w:val="0000FF"/>
        <w:sz w:val="24"/>
        <w:szCs w:val="28"/>
      </w:rPr>
    </w:pPr>
    <w:r w:rsidRPr="00414616">
      <w:rPr>
        <w:rFonts w:hint="eastAsia"/>
        <w:sz w:val="24"/>
        <w:szCs w:val="28"/>
      </w:rPr>
      <w:t>R</w:t>
    </w:r>
    <w:r w:rsidRPr="00414616">
      <w:rPr>
        <w:sz w:val="24"/>
        <w:szCs w:val="28"/>
      </w:rPr>
      <w:t xml:space="preserve">unning head: </w:t>
    </w:r>
    <w:r w:rsidRPr="00465454">
      <w:rPr>
        <w:rFonts w:hint="eastAsia"/>
        <w:sz w:val="24"/>
        <w:szCs w:val="28"/>
      </w:rPr>
      <w:t>S</w:t>
    </w:r>
    <w:r w:rsidRPr="00465454">
      <w:rPr>
        <w:sz w:val="24"/>
        <w:szCs w:val="28"/>
      </w:rPr>
      <w:t xml:space="preserve">HORTENED TITLE UP TO </w:t>
    </w:r>
    <w:r w:rsidR="00A312CB">
      <w:rPr>
        <w:sz w:val="24"/>
        <w:szCs w:val="28"/>
      </w:rPr>
      <w:t xml:space="preserve">FIVE </w:t>
    </w:r>
    <w:r w:rsidRPr="00465454">
      <w:rPr>
        <w:sz w:val="24"/>
        <w:szCs w:val="28"/>
      </w:rPr>
      <w:t>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16"/>
    <w:rsid w:val="0003646E"/>
    <w:rsid w:val="000720FE"/>
    <w:rsid w:val="00073001"/>
    <w:rsid w:val="001B7702"/>
    <w:rsid w:val="002351CF"/>
    <w:rsid w:val="00266036"/>
    <w:rsid w:val="00271A2D"/>
    <w:rsid w:val="0029134C"/>
    <w:rsid w:val="0034011B"/>
    <w:rsid w:val="00354FBC"/>
    <w:rsid w:val="003800C1"/>
    <w:rsid w:val="003D3FAE"/>
    <w:rsid w:val="003D5399"/>
    <w:rsid w:val="00414616"/>
    <w:rsid w:val="0041529A"/>
    <w:rsid w:val="00465454"/>
    <w:rsid w:val="00592E84"/>
    <w:rsid w:val="005A1DC8"/>
    <w:rsid w:val="005A7807"/>
    <w:rsid w:val="005B4EA2"/>
    <w:rsid w:val="006B6534"/>
    <w:rsid w:val="00725810"/>
    <w:rsid w:val="0074175D"/>
    <w:rsid w:val="007B2388"/>
    <w:rsid w:val="007B79E2"/>
    <w:rsid w:val="0086133D"/>
    <w:rsid w:val="008677BF"/>
    <w:rsid w:val="008B097E"/>
    <w:rsid w:val="009154B0"/>
    <w:rsid w:val="00955D31"/>
    <w:rsid w:val="009F5AF4"/>
    <w:rsid w:val="00A312CB"/>
    <w:rsid w:val="00A3466A"/>
    <w:rsid w:val="00A50997"/>
    <w:rsid w:val="00AA58EF"/>
    <w:rsid w:val="00AC618F"/>
    <w:rsid w:val="00B20A20"/>
    <w:rsid w:val="00B838E2"/>
    <w:rsid w:val="00BB6E66"/>
    <w:rsid w:val="00BD0F53"/>
    <w:rsid w:val="00C06E27"/>
    <w:rsid w:val="00C41358"/>
    <w:rsid w:val="00C55438"/>
    <w:rsid w:val="00D218B3"/>
    <w:rsid w:val="00D54B00"/>
    <w:rsid w:val="00D95570"/>
    <w:rsid w:val="00DC0E49"/>
    <w:rsid w:val="00DD3BF3"/>
    <w:rsid w:val="00DF2D51"/>
    <w:rsid w:val="00E664B0"/>
    <w:rsid w:val="00E84889"/>
    <w:rsid w:val="00EB7F5D"/>
    <w:rsid w:val="00EE322A"/>
    <w:rsid w:val="00F31B28"/>
    <w:rsid w:val="00F632DC"/>
    <w:rsid w:val="00F64DC7"/>
    <w:rsid w:val="00F97A98"/>
    <w:rsid w:val="00FC0A47"/>
    <w:rsid w:val="00FD2379"/>
    <w:rsid w:val="00FE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0503B8"/>
  <w15:chartTrackingRefBased/>
  <w15:docId w15:val="{2EA3563B-3B46-48B9-B251-0D519A0A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Cs w:val="22"/>
        <w:lang w:val="en-US" w:eastAsia="ko-KR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461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14616"/>
  </w:style>
  <w:style w:type="paragraph" w:styleId="a4">
    <w:name w:val="footer"/>
    <w:basedOn w:val="a"/>
    <w:link w:val="Char0"/>
    <w:uiPriority w:val="99"/>
    <w:unhideWhenUsed/>
    <w:rsid w:val="004146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14616"/>
  </w:style>
  <w:style w:type="character" w:styleId="a5">
    <w:name w:val="Hyperlink"/>
    <w:basedOn w:val="a0"/>
    <w:uiPriority w:val="99"/>
    <w:unhideWhenUsed/>
    <w:rsid w:val="0046545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65454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6B6534"/>
    <w:pPr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8">
    <w:name w:val="Table Grid"/>
    <w:basedOn w:val="a1"/>
    <w:uiPriority w:val="39"/>
    <w:rsid w:val="000720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0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86/26799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10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B</dc:creator>
  <cp:keywords/>
  <dc:description/>
  <cp:lastModifiedBy>Jin B</cp:lastModifiedBy>
  <cp:revision>10</cp:revision>
  <dcterms:created xsi:type="dcterms:W3CDTF">2021-05-20T04:08:00Z</dcterms:created>
  <dcterms:modified xsi:type="dcterms:W3CDTF">2021-08-17T07:23:00Z</dcterms:modified>
</cp:coreProperties>
</file>